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42" w:lineRule="auto" w:before="256"/>
        <w:ind w:left="2205" w:right="2443" w:hanging="1155"/>
        <w:jc w:val="left"/>
        <w:rPr>
          <w:rFonts w:ascii="Trebuchet MS" w:hAnsi="Trebuchet MS"/>
          <w:b/>
          <w:sz w:val="44"/>
        </w:rPr>
      </w:pPr>
      <w:r>
        <w:rPr>
          <w:rFonts w:ascii="Trebuchet MS" w:hAnsi="Trebuchet MS"/>
          <w:b/>
          <w:sz w:val="44"/>
        </w:rPr>
        <w:t>Ausschreibungstexte</w:t>
      </w:r>
      <w:r>
        <w:rPr>
          <w:rFonts w:ascii="Trebuchet MS" w:hAnsi="Trebuchet MS"/>
          <w:b/>
          <w:spacing w:val="-55"/>
          <w:sz w:val="44"/>
        </w:rPr>
        <w:t> </w:t>
      </w:r>
      <w:r>
        <w:rPr>
          <w:rFonts w:ascii="Trebuchet MS" w:hAnsi="Trebuchet MS"/>
          <w:b/>
          <w:sz w:val="44"/>
        </w:rPr>
        <w:t>Haustechnik System Quintex</w:t>
      </w:r>
      <w:r>
        <w:rPr>
          <w:rFonts w:ascii="Trebuchet MS" w:hAnsi="Trebuchet MS"/>
          <w:b/>
          <w:spacing w:val="-70"/>
          <w:sz w:val="44"/>
        </w:rPr>
        <w:t> </w:t>
      </w:r>
      <w:r>
        <w:rPr>
          <w:rFonts w:ascii="Trebuchet MS" w:hAnsi="Trebuchet MS"/>
          <w:b/>
          <w:sz w:val="44"/>
        </w:rPr>
        <w:t>ILLw…</w:t>
      </w: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5"/>
        <w:rPr>
          <w:rFonts w:ascii="Trebuchet MS"/>
          <w:b/>
        </w:rPr>
      </w:pPr>
    </w:p>
    <w:p>
      <w:pPr>
        <w:spacing w:before="92"/>
        <w:ind w:left="444" w:right="0" w:firstLine="0"/>
        <w:jc w:val="left"/>
        <w:rPr>
          <w:b/>
          <w:sz w:val="24"/>
        </w:rPr>
      </w:pPr>
      <w:r>
        <w:rPr>
          <w:b/>
          <w:sz w:val="24"/>
        </w:rPr>
        <w:t>Quintex GmbH</w:t>
      </w:r>
    </w:p>
    <w:p>
      <w:pPr>
        <w:spacing w:before="41"/>
        <w:ind w:left="444" w:right="0" w:firstLine="0"/>
        <w:jc w:val="left"/>
        <w:rPr>
          <w:sz w:val="24"/>
        </w:rPr>
      </w:pPr>
      <w:r>
        <w:rPr>
          <w:sz w:val="24"/>
        </w:rPr>
        <w:t>i_Park Tauberfranken 13</w:t>
      </w:r>
    </w:p>
    <w:p>
      <w:pPr>
        <w:spacing w:line="278" w:lineRule="auto" w:before="41"/>
        <w:ind w:left="444" w:right="6846" w:firstLine="0"/>
        <w:jc w:val="left"/>
        <w:rPr>
          <w:sz w:val="24"/>
        </w:rPr>
      </w:pPr>
      <w:r>
        <w:rPr>
          <w:sz w:val="24"/>
        </w:rPr>
        <w:t>D-97922 Lauda-Königshofen Tel.: +49 (0) 9343 6130 0</w:t>
      </w:r>
    </w:p>
    <w:p>
      <w:pPr>
        <w:spacing w:line="272" w:lineRule="exact" w:before="0"/>
        <w:ind w:left="444" w:right="0" w:firstLine="0"/>
        <w:jc w:val="left"/>
        <w:rPr>
          <w:sz w:val="24"/>
        </w:rPr>
      </w:pPr>
      <w:r>
        <w:rPr>
          <w:sz w:val="24"/>
        </w:rPr>
        <w:t>Fax.: +49 (0) 9343 6130 105</w:t>
      </w:r>
    </w:p>
    <w:p>
      <w:pPr>
        <w:pStyle w:val="BodyText"/>
        <w:rPr>
          <w:sz w:val="23"/>
        </w:rPr>
      </w:pPr>
    </w:p>
    <w:p>
      <w:pPr>
        <w:spacing w:after="0"/>
        <w:rPr>
          <w:sz w:val="23"/>
        </w:rPr>
        <w:sectPr>
          <w:type w:val="continuous"/>
          <w:pgSz w:w="11900" w:h="16840"/>
          <w:pgMar w:top="1600" w:bottom="280" w:left="1080" w:right="440"/>
        </w:sectPr>
      </w:pPr>
    </w:p>
    <w:p>
      <w:pPr>
        <w:spacing w:line="278" w:lineRule="auto" w:before="93"/>
        <w:ind w:left="444" w:right="21" w:firstLine="0"/>
        <w:jc w:val="left"/>
        <w:rPr>
          <w:sz w:val="24"/>
        </w:rPr>
      </w:pPr>
      <w:hyperlink r:id="rId5">
        <w:r>
          <w:rPr>
            <w:color w:val="0000FF"/>
            <w:sz w:val="24"/>
            <w:u w:val="single" w:color="0000FF"/>
          </w:rPr>
          <w:t>www.quintex.eu</w:t>
        </w:r>
      </w:hyperlink>
      <w:r>
        <w:rPr>
          <w:color w:val="0000FF"/>
          <w:sz w:val="24"/>
        </w:rPr>
        <w:t> </w:t>
      </w:r>
      <w:hyperlink r:id="rId6">
        <w:r>
          <w:rPr>
            <w:color w:val="0000FF"/>
            <w:sz w:val="24"/>
            <w:u w:val="single" w:color="0000FF"/>
          </w:rPr>
          <w:t>info@quintex.info</w:t>
        </w:r>
      </w:hyperlink>
    </w:p>
    <w:p>
      <w:pPr>
        <w:pStyle w:val="Heading1"/>
        <w:spacing w:before="470"/>
        <w:ind w:left="444"/>
      </w:pPr>
      <w:r>
        <w:rPr>
          <w:b w:val="0"/>
        </w:rPr>
        <w:br w:type="column"/>
      </w:r>
      <w:r>
        <w:rPr/>
        <w:t>2021</w:t>
      </w:r>
    </w:p>
    <w:p>
      <w:pPr>
        <w:spacing w:after="0"/>
        <w:sectPr>
          <w:type w:val="continuous"/>
          <w:pgSz w:w="11900" w:h="16840"/>
          <w:pgMar w:top="1600" w:bottom="280" w:left="1080" w:right="440"/>
          <w:cols w:num="2" w:equalWidth="0">
            <w:col w:w="2344" w:space="5985"/>
            <w:col w:w="2051"/>
          </w:cols>
        </w:sectPr>
      </w:pPr>
    </w:p>
    <w:p>
      <w:pPr>
        <w:pStyle w:val="BodyText"/>
        <w:rPr>
          <w:b/>
          <w:sz w:val="20"/>
        </w:rPr>
      </w:pPr>
      <w:r>
        <w:rPr/>
        <w:pict>
          <v:group style="position:absolute;margin-left:5.52pt;margin-top:18.240801pt;width:591pt;height:825.3pt;mso-position-horizontal-relative:page;mso-position-vertical-relative:page;z-index:-16326144" coordorigin="110,365" coordsize="11820,16506">
            <v:rect style="position:absolute;left:8800;top:15705;width:2496;height:291" filled="true" fillcolor="#f9e300" stroked="false">
              <v:fill type="solid"/>
            </v:rect>
            <v:rect style="position:absolute;left:110;top:15720;width:8691;height:291" filled="true" fillcolor="#0089c1" stroked="false">
              <v:fill type="solid"/>
            </v:rect>
            <v:shape style="position:absolute;left:2140;top:6309;width:1845;height:3801" type="#_x0000_t75" stroked="false">
              <v:imagedata r:id="rId7" o:title=""/>
            </v:shape>
            <v:shape style="position:absolute;left:3912;top:4648;width:7988;height:6180" type="#_x0000_t75" stroked="false">
              <v:imagedata r:id="rId8" o:title=""/>
            </v:shape>
            <v:shape style="position:absolute;left:3912;top:8584;width:7988;height:7116" type="#_x0000_t75" stroked="false">
              <v:imagedata r:id="rId9" o:title=""/>
            </v:shape>
            <v:shape style="position:absolute;left:7130;top:1956;width:4769;height:6989" type="#_x0000_t75" stroked="false">
              <v:imagedata r:id="rId10" o:title=""/>
            </v:shape>
            <v:rect style="position:absolute;left:813;top:2690;width:9519;height:1253" filled="true" fillcolor="#ffff00" stroked="false">
              <v:fill type="solid"/>
            </v:rect>
            <v:rect style="position:absolute;left:813;top:2690;width:9519;height:1251" filled="false" stroked="true" strokeweight=".999996pt" strokecolor="#ffffff">
              <v:stroke dashstyle="solid"/>
            </v:rect>
            <v:line style="position:absolute" from="977,1625" to="11040,1625" stroked="true" strokeweight=".75pt" strokecolor="#000000">
              <v:stroke dashstyle="solid"/>
            </v:line>
            <v:shape style="position:absolute;left:8366;top:364;width:3533;height:16476" type="#_x0000_t75" stroked="false">
              <v:imagedata r:id="rId11" o:title=""/>
            </v:shape>
            <v:rect style="position:absolute;left:11296;top:455;width:604;height:16385" filled="true" fillcolor="#0089c1" stroked="false">
              <v:fill type="solid"/>
            </v:rect>
            <v:shape style="position:absolute;left:11296;top:455;width:604;height:16385" coordorigin="11297,456" coordsize="604,16385" path="m11900,456l11297,456,11297,16840e" filled="false" stroked="true" strokeweight="3.0pt" strokecolor="#f2f2f2">
              <v:path arrowok="t"/>
              <v:stroke dashstyle="solid"/>
            </v:shape>
            <w10:wrap type="none"/>
          </v:group>
        </w:pict>
      </w:r>
    </w:p>
    <w:p>
      <w:pPr>
        <w:pStyle w:val="BodyText"/>
        <w:spacing w:before="1"/>
        <w:rPr>
          <w:b/>
          <w:sz w:val="25"/>
        </w:rPr>
      </w:pPr>
    </w:p>
    <w:p>
      <w:pPr>
        <w:spacing w:before="94"/>
        <w:ind w:left="400" w:right="0" w:firstLine="0"/>
        <w:jc w:val="left"/>
        <w:rPr>
          <w:sz w:val="18"/>
        </w:rPr>
      </w:pPr>
      <w:r>
        <w:rPr>
          <w:sz w:val="18"/>
        </w:rPr>
        <w:t>Änderungen ohne Vorankündigung möglich</w:t>
      </w:r>
    </w:p>
    <w:p>
      <w:pPr>
        <w:spacing w:after="0"/>
        <w:jc w:val="left"/>
        <w:rPr>
          <w:sz w:val="18"/>
        </w:rPr>
        <w:sectPr>
          <w:type w:val="continuous"/>
          <w:pgSz w:w="11900" w:h="16840"/>
          <w:pgMar w:top="1600" w:bottom="280" w:left="1080" w:right="440"/>
        </w:sectPr>
      </w:pPr>
    </w:p>
    <w:p>
      <w:pPr>
        <w:pStyle w:val="BodyText"/>
        <w:rPr>
          <w:sz w:val="20"/>
        </w:rPr>
      </w:pPr>
    </w:p>
    <w:p>
      <w:pPr>
        <w:pStyle w:val="BodyText"/>
        <w:spacing w:before="8"/>
        <w:rPr>
          <w:sz w:val="16"/>
        </w:rPr>
      </w:pPr>
    </w:p>
    <w:p>
      <w:pPr>
        <w:pStyle w:val="Heading1"/>
      </w:pPr>
      <w:r>
        <w:rPr/>
        <w:t>Die Quintex Vorteile….</w:t>
      </w:r>
    </w:p>
    <w:p>
      <w:pPr>
        <w:pStyle w:val="BodyText"/>
        <w:rPr>
          <w:b/>
          <w:sz w:val="54"/>
        </w:rPr>
      </w:pPr>
    </w:p>
    <w:p>
      <w:pPr>
        <w:pStyle w:val="Heading2"/>
        <w:numPr>
          <w:ilvl w:val="0"/>
          <w:numId w:val="1"/>
        </w:numPr>
        <w:tabs>
          <w:tab w:pos="942" w:val="left" w:leader="none"/>
          <w:tab w:pos="944" w:val="left" w:leader="none"/>
        </w:tabs>
        <w:spacing w:line="240" w:lineRule="auto" w:before="388" w:after="0"/>
        <w:ind w:left="943" w:right="0" w:hanging="606"/>
        <w:jc w:val="left"/>
      </w:pPr>
      <w:r>
        <w:rPr/>
        <w:t>Abgestimmte Systemlösung</w:t>
      </w:r>
    </w:p>
    <w:p>
      <w:pPr>
        <w:pStyle w:val="BodyText"/>
        <w:spacing w:before="10"/>
        <w:rPr>
          <w:sz w:val="19"/>
        </w:rPr>
      </w:pPr>
      <w:r>
        <w:rPr/>
        <w:pict>
          <v:group style="position:absolute;margin-left:59.52pt;margin-top:13.41517pt;width:470.4pt;height:290.25pt;mso-position-horizontal-relative:page;mso-position-vertical-relative:paragraph;z-index:-15727616;mso-wrap-distance-left:0;mso-wrap-distance-right:0" coordorigin="1190,268" coordsize="9408,5805">
            <v:shape style="position:absolute;left:1190;top:435;width:9408;height:5444" type="#_x0000_t75" stroked="false">
              <v:imagedata r:id="rId14" o:title=""/>
            </v:shape>
            <v:shape style="position:absolute;left:1190;top:268;width:9408;height:5805" type="#_x0000_t202" filled="false" stroked="false">
              <v:textbox inset="0,0,0,0">
                <w:txbxContent>
                  <w:p>
                    <w:pPr>
                      <w:numPr>
                        <w:ilvl w:val="0"/>
                        <w:numId w:val="2"/>
                      </w:numPr>
                      <w:tabs>
                        <w:tab w:pos="832" w:val="left" w:leader="none"/>
                        <w:tab w:pos="833" w:val="left" w:leader="none"/>
                      </w:tabs>
                      <w:spacing w:line="491" w:lineRule="exact" w:before="0"/>
                      <w:ind w:left="832" w:right="0" w:hanging="605"/>
                      <w:jc w:val="left"/>
                      <w:rPr>
                        <w:sz w:val="44"/>
                      </w:rPr>
                    </w:pPr>
                    <w:r>
                      <w:rPr>
                        <w:sz w:val="44"/>
                      </w:rPr>
                      <w:t>Heizbänder für besondere</w:t>
                    </w:r>
                    <w:r>
                      <w:rPr>
                        <w:spacing w:val="-8"/>
                        <w:sz w:val="44"/>
                      </w:rPr>
                      <w:t> </w:t>
                    </w:r>
                    <w:r>
                      <w:rPr>
                        <w:sz w:val="44"/>
                      </w:rPr>
                      <w:t>Anwendungen</w:t>
                    </w:r>
                  </w:p>
                  <w:p>
                    <w:pPr>
                      <w:numPr>
                        <w:ilvl w:val="0"/>
                        <w:numId w:val="2"/>
                      </w:numPr>
                      <w:tabs>
                        <w:tab w:pos="832" w:val="left" w:leader="none"/>
                        <w:tab w:pos="833" w:val="left" w:leader="none"/>
                      </w:tabs>
                      <w:spacing w:before="255"/>
                      <w:ind w:left="832" w:right="0" w:hanging="605"/>
                      <w:jc w:val="left"/>
                      <w:rPr>
                        <w:sz w:val="44"/>
                      </w:rPr>
                    </w:pPr>
                    <w:r>
                      <w:rPr>
                        <w:sz w:val="44"/>
                      </w:rPr>
                      <w:t>Geprüfte Qualität</w:t>
                    </w:r>
                  </w:p>
                  <w:p>
                    <w:pPr>
                      <w:numPr>
                        <w:ilvl w:val="0"/>
                        <w:numId w:val="2"/>
                      </w:numPr>
                      <w:tabs>
                        <w:tab w:pos="832" w:val="left" w:leader="none"/>
                        <w:tab w:pos="833" w:val="left" w:leader="none"/>
                      </w:tabs>
                      <w:spacing w:before="252"/>
                      <w:ind w:left="832" w:right="0" w:hanging="605"/>
                      <w:jc w:val="left"/>
                      <w:rPr>
                        <w:sz w:val="44"/>
                      </w:rPr>
                    </w:pPr>
                    <w:r>
                      <w:rPr>
                        <w:sz w:val="44"/>
                      </w:rPr>
                      <w:t>Ansprechpartner in Ihrer</w:t>
                    </w:r>
                    <w:r>
                      <w:rPr>
                        <w:spacing w:val="-2"/>
                        <w:sz w:val="44"/>
                      </w:rPr>
                      <w:t> </w:t>
                    </w:r>
                    <w:r>
                      <w:rPr>
                        <w:sz w:val="44"/>
                      </w:rPr>
                      <w:t>Nähe</w:t>
                    </w:r>
                  </w:p>
                  <w:p>
                    <w:pPr>
                      <w:numPr>
                        <w:ilvl w:val="0"/>
                        <w:numId w:val="2"/>
                      </w:numPr>
                      <w:tabs>
                        <w:tab w:pos="832" w:val="left" w:leader="none"/>
                        <w:tab w:pos="833" w:val="left" w:leader="none"/>
                      </w:tabs>
                      <w:spacing w:before="252"/>
                      <w:ind w:left="832" w:right="0" w:hanging="605"/>
                      <w:jc w:val="left"/>
                      <w:rPr>
                        <w:sz w:val="44"/>
                      </w:rPr>
                    </w:pPr>
                    <w:r>
                      <w:rPr>
                        <w:sz w:val="44"/>
                      </w:rPr>
                      <w:t>Online Wärmeverlustrechner</w:t>
                    </w:r>
                  </w:p>
                  <w:p>
                    <w:pPr>
                      <w:numPr>
                        <w:ilvl w:val="0"/>
                        <w:numId w:val="2"/>
                      </w:numPr>
                      <w:tabs>
                        <w:tab w:pos="832" w:val="left" w:leader="none"/>
                        <w:tab w:pos="833" w:val="left" w:leader="none"/>
                      </w:tabs>
                      <w:spacing w:line="360" w:lineRule="auto" w:before="253"/>
                      <w:ind w:left="832" w:right="1406" w:hanging="605"/>
                      <w:jc w:val="left"/>
                      <w:rPr>
                        <w:sz w:val="44"/>
                      </w:rPr>
                    </w:pPr>
                    <w:r>
                      <w:rPr>
                        <w:sz w:val="44"/>
                      </w:rPr>
                      <w:t>Online Kalkulation &amp; Bestellung Ihrer Heizkreise</w:t>
                    </w:r>
                    <w:r>
                      <w:rPr>
                        <w:spacing w:val="-3"/>
                        <w:sz w:val="44"/>
                      </w:rPr>
                      <w:t> </w:t>
                    </w:r>
                    <w:r>
                      <w:rPr>
                        <w:sz w:val="44"/>
                      </w:rPr>
                      <w:t>möglich</w:t>
                    </w:r>
                  </w:p>
                  <w:p>
                    <w:pPr>
                      <w:numPr>
                        <w:ilvl w:val="0"/>
                        <w:numId w:val="2"/>
                      </w:numPr>
                      <w:tabs>
                        <w:tab w:pos="832" w:val="left" w:leader="none"/>
                        <w:tab w:pos="833" w:val="left" w:leader="none"/>
                      </w:tabs>
                      <w:spacing w:before="1"/>
                      <w:ind w:left="832" w:right="0" w:hanging="605"/>
                      <w:jc w:val="left"/>
                      <w:rPr>
                        <w:sz w:val="44"/>
                      </w:rPr>
                    </w:pPr>
                    <w:r>
                      <w:rPr>
                        <w:sz w:val="44"/>
                      </w:rPr>
                      <w:t>Werkskonfektionierung</w:t>
                    </w:r>
                  </w:p>
                  <w:p>
                    <w:pPr>
                      <w:numPr>
                        <w:ilvl w:val="0"/>
                        <w:numId w:val="2"/>
                      </w:numPr>
                      <w:tabs>
                        <w:tab w:pos="832" w:val="left" w:leader="none"/>
                        <w:tab w:pos="833" w:val="left" w:leader="none"/>
                      </w:tabs>
                      <w:spacing w:before="253"/>
                      <w:ind w:left="832" w:right="0" w:hanging="605"/>
                      <w:jc w:val="left"/>
                      <w:rPr>
                        <w:sz w:val="44"/>
                      </w:rPr>
                    </w:pPr>
                    <w:r>
                      <w:rPr>
                        <w:sz w:val="44"/>
                      </w:rPr>
                      <w:t>Prompte Auftragsbearbeitung &amp;</w:t>
                    </w:r>
                    <w:r>
                      <w:rPr>
                        <w:spacing w:val="-10"/>
                        <w:sz w:val="44"/>
                      </w:rPr>
                      <w:t> </w:t>
                    </w:r>
                    <w:r>
                      <w:rPr>
                        <w:sz w:val="44"/>
                      </w:rPr>
                      <w:t>Lieferung</w:t>
                    </w:r>
                  </w:p>
                </w:txbxContent>
              </v:textbox>
              <w10:wrap type="none"/>
            </v:shape>
            <w10:wrap type="topAndBottom"/>
          </v:group>
        </w:pict>
      </w:r>
    </w:p>
    <w:p>
      <w:pPr>
        <w:pStyle w:val="BodyText"/>
        <w:rPr>
          <w:sz w:val="12"/>
        </w:rPr>
      </w:pPr>
    </w:p>
    <w:p>
      <w:pPr>
        <w:pStyle w:val="ListParagraph"/>
        <w:numPr>
          <w:ilvl w:val="0"/>
          <w:numId w:val="1"/>
        </w:numPr>
        <w:tabs>
          <w:tab w:pos="943" w:val="left" w:leader="none"/>
          <w:tab w:pos="944" w:val="left" w:leader="none"/>
        </w:tabs>
        <w:spacing w:line="240" w:lineRule="auto" w:before="85" w:after="0"/>
        <w:ind w:left="943" w:right="0" w:hanging="606"/>
        <w:jc w:val="left"/>
        <w:rPr>
          <w:sz w:val="44"/>
        </w:rPr>
      </w:pPr>
      <w:r>
        <w:rPr>
          <w:sz w:val="44"/>
        </w:rPr>
        <w:t>Individuelle</w:t>
      </w:r>
      <w:r>
        <w:rPr>
          <w:spacing w:val="-3"/>
          <w:sz w:val="44"/>
        </w:rPr>
        <w:t> </w:t>
      </w:r>
      <w:r>
        <w:rPr>
          <w:sz w:val="44"/>
        </w:rPr>
        <w:t>Beratung</w:t>
      </w:r>
    </w:p>
    <w:p>
      <w:pPr>
        <w:pStyle w:val="ListParagraph"/>
        <w:numPr>
          <w:ilvl w:val="0"/>
          <w:numId w:val="1"/>
        </w:numPr>
        <w:tabs>
          <w:tab w:pos="943" w:val="left" w:leader="none"/>
          <w:tab w:pos="944" w:val="left" w:leader="none"/>
        </w:tabs>
        <w:spacing w:line="240" w:lineRule="auto" w:before="253" w:after="0"/>
        <w:ind w:left="943" w:right="0" w:hanging="606"/>
        <w:jc w:val="left"/>
        <w:rPr>
          <w:sz w:val="44"/>
        </w:rPr>
      </w:pPr>
      <w:r>
        <w:rPr>
          <w:sz w:val="44"/>
        </w:rPr>
        <w:t>Kundenspezifische Lösungen</w:t>
      </w:r>
    </w:p>
    <w:p>
      <w:pPr>
        <w:pStyle w:val="ListParagraph"/>
        <w:numPr>
          <w:ilvl w:val="0"/>
          <w:numId w:val="1"/>
        </w:numPr>
        <w:tabs>
          <w:tab w:pos="943" w:val="left" w:leader="none"/>
          <w:tab w:pos="944" w:val="left" w:leader="none"/>
        </w:tabs>
        <w:spacing w:line="240" w:lineRule="auto" w:before="255" w:after="0"/>
        <w:ind w:left="943" w:right="0" w:hanging="606"/>
        <w:jc w:val="left"/>
        <w:rPr>
          <w:sz w:val="44"/>
        </w:rPr>
      </w:pPr>
      <w:r>
        <w:rPr>
          <w:sz w:val="44"/>
        </w:rPr>
        <w:t>Schnelle Verfügbarkeit</w:t>
      </w:r>
    </w:p>
    <w:p>
      <w:pPr>
        <w:spacing w:after="0" w:line="240" w:lineRule="auto"/>
        <w:jc w:val="left"/>
        <w:rPr>
          <w:sz w:val="44"/>
        </w:rPr>
        <w:sectPr>
          <w:headerReference w:type="default" r:id="rId12"/>
          <w:footerReference w:type="default" r:id="rId13"/>
          <w:pgSz w:w="11900" w:h="16840"/>
          <w:pgMar w:header="286" w:footer="892" w:top="1620" w:bottom="1080" w:left="1080" w:right="440"/>
          <w:pgNumType w:start="1"/>
        </w:sectPr>
      </w:pPr>
    </w:p>
    <w:p>
      <w:pPr>
        <w:spacing w:before="181"/>
        <w:ind w:left="338" w:right="0" w:firstLine="0"/>
        <w:jc w:val="both"/>
        <w:rPr>
          <w:b/>
          <w:sz w:val="28"/>
        </w:rPr>
      </w:pPr>
      <w:r>
        <w:rPr>
          <w:b/>
          <w:sz w:val="28"/>
        </w:rPr>
        <w:t>Ausschreibungstexte Haustechnik – System Quintex - ILLw..</w:t>
      </w:r>
    </w:p>
    <w:p>
      <w:pPr>
        <w:pStyle w:val="BodyText"/>
        <w:spacing w:line="276" w:lineRule="auto" w:before="231"/>
        <w:ind w:left="338" w:right="968"/>
        <w:jc w:val="both"/>
      </w:pPr>
      <w:r>
        <w:rPr/>
        <w:t>Selbstbegrenzendes Parallelheizband Quintherm ILLw… für Frostschutz bzw. Temperaturhaltung an Rohrleitungen. Das Heizband besteht aus zwei verzinnten Kupferleitern 1,1 mm², eingebettet in einem strahlenvernetzten Heizelement, welches von einer Isolierhülle und einem Schutzgeflecht umgeben ist (Schutzklasse 1 nach VDE0254). Der äußere Schutzmantel besteht je nach Typ aus modifiziertem Polyolefin oder Fluorpolymer</w:t>
      </w:r>
      <w:r>
        <w:rPr>
          <w:spacing w:val="1"/>
        </w:rPr>
        <w:t> </w:t>
      </w:r>
      <w:r>
        <w:rPr/>
        <w:t>Kunststoff.</w:t>
      </w:r>
    </w:p>
    <w:p>
      <w:pPr>
        <w:pStyle w:val="BodyText"/>
        <w:spacing w:before="3"/>
        <w:rPr>
          <w:sz w:val="23"/>
        </w:rPr>
      </w:pPr>
    </w:p>
    <w:p>
      <w:pPr>
        <w:spacing w:before="0"/>
        <w:ind w:left="338" w:right="0" w:firstLine="0"/>
        <w:jc w:val="left"/>
        <w:rPr>
          <w:sz w:val="20"/>
        </w:rPr>
      </w:pPr>
      <w:r>
        <w:rPr>
          <w:sz w:val="20"/>
        </w:rPr>
        <w:t>Quintex GmbH</w:t>
      </w:r>
    </w:p>
    <w:p>
      <w:pPr>
        <w:spacing w:before="34"/>
        <w:ind w:left="338" w:right="0" w:firstLine="0"/>
        <w:jc w:val="left"/>
        <w:rPr>
          <w:sz w:val="20"/>
        </w:rPr>
      </w:pPr>
      <w:r>
        <w:rPr>
          <w:sz w:val="20"/>
        </w:rPr>
        <w:t>i_Park Tauberfranken 13</w:t>
      </w:r>
    </w:p>
    <w:p>
      <w:pPr>
        <w:spacing w:line="276" w:lineRule="auto" w:before="34"/>
        <w:ind w:left="338" w:right="7465" w:hanging="1"/>
        <w:jc w:val="left"/>
        <w:rPr>
          <w:sz w:val="20"/>
        </w:rPr>
      </w:pPr>
      <w:r>
        <w:rPr>
          <w:sz w:val="20"/>
        </w:rPr>
        <w:t>D-97922 Lauda-Königshofen </w:t>
      </w:r>
      <w:hyperlink r:id="rId5">
        <w:r>
          <w:rPr>
            <w:color w:val="0000FF"/>
            <w:sz w:val="20"/>
            <w:u w:val="single" w:color="0000FF"/>
          </w:rPr>
          <w:t>www.quintex.eu</w:t>
        </w:r>
      </w:hyperlink>
      <w:r>
        <w:rPr>
          <w:color w:val="0000FF"/>
          <w:sz w:val="20"/>
        </w:rPr>
        <w:t> </w:t>
      </w:r>
      <w:hyperlink r:id="rId6">
        <w:r>
          <w:rPr>
            <w:color w:val="0000FF"/>
            <w:sz w:val="20"/>
            <w:u w:val="single" w:color="0000FF"/>
          </w:rPr>
          <w:t>info@quintex.info</w:t>
        </w:r>
      </w:hyperlink>
    </w:p>
    <w:p>
      <w:pPr>
        <w:pStyle w:val="BodyText"/>
        <w:rPr>
          <w:sz w:val="15"/>
        </w:rPr>
      </w:pPr>
    </w:p>
    <w:p>
      <w:pPr>
        <w:spacing w:before="93"/>
        <w:ind w:left="338" w:right="0" w:firstLine="0"/>
        <w:jc w:val="left"/>
        <w:rPr>
          <w:sz w:val="20"/>
        </w:rPr>
      </w:pPr>
      <w:r>
        <w:rPr>
          <w:sz w:val="20"/>
        </w:rPr>
        <w:t>Tel.: +49 (0) 9343 6130 0</w:t>
      </w:r>
    </w:p>
    <w:p>
      <w:pPr>
        <w:spacing w:before="34"/>
        <w:ind w:left="338" w:right="0" w:firstLine="0"/>
        <w:jc w:val="left"/>
        <w:rPr>
          <w:sz w:val="20"/>
        </w:rPr>
      </w:pPr>
      <w:r>
        <w:rPr>
          <w:sz w:val="20"/>
        </w:rPr>
        <w:t>Fax.: +49 (0) 9343 6130 105</w:t>
      </w:r>
    </w:p>
    <w:p>
      <w:pPr>
        <w:pStyle w:val="BodyText"/>
        <w:rPr>
          <w:sz w:val="20"/>
        </w:rPr>
      </w:pPr>
    </w:p>
    <w:p>
      <w:pPr>
        <w:pStyle w:val="BodyText"/>
        <w:spacing w:before="1"/>
        <w:rPr>
          <w:sz w:val="15"/>
        </w:rPr>
      </w:pPr>
    </w:p>
    <w:tbl>
      <w:tblPr>
        <w:tblW w:w="0" w:type="auto"/>
        <w:jc w:val="left"/>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888"/>
        <w:gridCol w:w="6924"/>
        <w:gridCol w:w="706"/>
        <w:gridCol w:w="855"/>
      </w:tblGrid>
      <w:tr>
        <w:trPr>
          <w:trHeight w:val="508" w:hRule="atLeast"/>
        </w:trPr>
        <w:tc>
          <w:tcPr>
            <w:tcW w:w="9995" w:type="dxa"/>
            <w:gridSpan w:val="5"/>
          </w:tcPr>
          <w:p>
            <w:pPr>
              <w:pStyle w:val="TableParagraph"/>
              <w:spacing w:line="274" w:lineRule="exact"/>
              <w:ind w:left="69"/>
              <w:rPr>
                <w:b/>
                <w:sz w:val="24"/>
              </w:rPr>
            </w:pPr>
            <w:r>
              <w:rPr>
                <w:b/>
                <w:sz w:val="24"/>
              </w:rPr>
              <w:t>Leistungsverzeichnis Rohrbegleitheizung Frostschutz / Temperaturhaltung</w:t>
            </w:r>
          </w:p>
        </w:tc>
      </w:tr>
      <w:tr>
        <w:trPr>
          <w:trHeight w:val="352" w:hRule="atLeast"/>
        </w:trPr>
        <w:tc>
          <w:tcPr>
            <w:tcW w:w="622" w:type="dxa"/>
          </w:tcPr>
          <w:p>
            <w:pPr>
              <w:pStyle w:val="TableParagraph"/>
              <w:spacing w:line="227" w:lineRule="exact"/>
              <w:ind w:left="69"/>
              <w:rPr>
                <w:b/>
                <w:sz w:val="20"/>
              </w:rPr>
            </w:pPr>
            <w:r>
              <w:rPr>
                <w:b/>
                <w:sz w:val="20"/>
              </w:rPr>
              <w:t>Pos.</w:t>
            </w:r>
          </w:p>
        </w:tc>
        <w:tc>
          <w:tcPr>
            <w:tcW w:w="888" w:type="dxa"/>
          </w:tcPr>
          <w:p>
            <w:pPr>
              <w:pStyle w:val="TableParagraph"/>
              <w:spacing w:line="227" w:lineRule="exact"/>
              <w:ind w:left="69"/>
              <w:rPr>
                <w:b/>
                <w:sz w:val="20"/>
              </w:rPr>
            </w:pPr>
            <w:r>
              <w:rPr>
                <w:b/>
                <w:sz w:val="20"/>
              </w:rPr>
              <w:t>Menge</w:t>
            </w:r>
          </w:p>
        </w:tc>
        <w:tc>
          <w:tcPr>
            <w:tcW w:w="6924" w:type="dxa"/>
          </w:tcPr>
          <w:p>
            <w:pPr>
              <w:pStyle w:val="TableParagraph"/>
              <w:spacing w:line="227" w:lineRule="exact"/>
              <w:ind w:left="69"/>
              <w:rPr>
                <w:b/>
                <w:sz w:val="20"/>
              </w:rPr>
            </w:pPr>
            <w:r>
              <w:rPr>
                <w:b/>
                <w:sz w:val="20"/>
              </w:rPr>
              <w:t>Beschreibung</w:t>
            </w:r>
          </w:p>
        </w:tc>
        <w:tc>
          <w:tcPr>
            <w:tcW w:w="706" w:type="dxa"/>
          </w:tcPr>
          <w:p>
            <w:pPr>
              <w:pStyle w:val="TableParagraph"/>
              <w:spacing w:line="227" w:lineRule="exact"/>
              <w:ind w:left="69"/>
              <w:rPr>
                <w:b/>
                <w:sz w:val="20"/>
              </w:rPr>
            </w:pPr>
            <w:r>
              <w:rPr>
                <w:b/>
                <w:sz w:val="20"/>
              </w:rPr>
              <w:t>EP</w:t>
            </w:r>
          </w:p>
        </w:tc>
        <w:tc>
          <w:tcPr>
            <w:tcW w:w="855" w:type="dxa"/>
          </w:tcPr>
          <w:p>
            <w:pPr>
              <w:pStyle w:val="TableParagraph"/>
              <w:spacing w:line="227" w:lineRule="exact"/>
              <w:ind w:left="68"/>
              <w:rPr>
                <w:b/>
                <w:sz w:val="20"/>
              </w:rPr>
            </w:pPr>
            <w:r>
              <w:rPr>
                <w:b/>
                <w:sz w:val="20"/>
              </w:rPr>
              <w:t>GP</w:t>
            </w:r>
          </w:p>
        </w:tc>
      </w:tr>
      <w:tr>
        <w:trPr>
          <w:trHeight w:val="3450" w:hRule="atLeast"/>
        </w:trPr>
        <w:tc>
          <w:tcPr>
            <w:tcW w:w="622" w:type="dxa"/>
          </w:tcPr>
          <w:p>
            <w:pPr>
              <w:pStyle w:val="TableParagraph"/>
              <w:rPr>
                <w:rFonts w:ascii="Times New Roman"/>
                <w:sz w:val="20"/>
              </w:rPr>
            </w:pPr>
          </w:p>
        </w:tc>
        <w:tc>
          <w:tcPr>
            <w:tcW w:w="888" w:type="dxa"/>
          </w:tcPr>
          <w:p>
            <w:pPr>
              <w:pStyle w:val="TableParagraph"/>
              <w:rPr>
                <w:rFonts w:ascii="Times New Roman"/>
                <w:sz w:val="20"/>
              </w:rPr>
            </w:pPr>
          </w:p>
        </w:tc>
        <w:tc>
          <w:tcPr>
            <w:tcW w:w="6924" w:type="dxa"/>
          </w:tcPr>
          <w:p>
            <w:pPr>
              <w:pStyle w:val="TableParagraph"/>
              <w:spacing w:before="8"/>
              <w:rPr>
                <w:sz w:val="19"/>
              </w:rPr>
            </w:pPr>
          </w:p>
          <w:p>
            <w:pPr>
              <w:pStyle w:val="TableParagraph"/>
              <w:spacing w:line="242" w:lineRule="auto" w:before="1"/>
              <w:ind w:left="69"/>
              <w:rPr>
                <w:sz w:val="20"/>
              </w:rPr>
            </w:pPr>
            <w:r>
              <w:rPr>
                <w:b/>
                <w:sz w:val="20"/>
              </w:rPr>
              <w:t>Frostschutzheizband</w:t>
            </w:r>
            <w:r>
              <w:rPr>
                <w:sz w:val="20"/>
              </w:rPr>
              <w:t>, selbstbegrenzend, mit Schutzgeflecht und äußerem Schutzmantel aus Polyolefin, für Rohrleitungen mit geringen Wärmever- lusten z.B. an Kaltwasserleitungen</w:t>
            </w:r>
          </w:p>
          <w:p>
            <w:pPr>
              <w:pStyle w:val="TableParagraph"/>
              <w:spacing w:before="6"/>
              <w:rPr>
                <w:sz w:val="19"/>
              </w:rPr>
            </w:pPr>
          </w:p>
          <w:p>
            <w:pPr>
              <w:pStyle w:val="TableParagraph"/>
              <w:tabs>
                <w:tab w:pos="2514" w:val="left" w:leader="none"/>
              </w:tabs>
              <w:ind w:left="69"/>
              <w:rPr>
                <w:sz w:val="20"/>
              </w:rPr>
            </w:pPr>
            <w:r>
              <w:rPr>
                <w:sz w:val="20"/>
              </w:rPr>
              <w:t>Nennleistung</w:t>
            </w:r>
            <w:r>
              <w:rPr>
                <w:rFonts w:ascii="Times New Roman" w:hAnsi="Times New Roman"/>
                <w:sz w:val="20"/>
              </w:rPr>
              <w:tab/>
            </w:r>
            <w:r>
              <w:rPr>
                <w:sz w:val="20"/>
              </w:rPr>
              <w:t>10 W/m bei</w:t>
            </w:r>
            <w:r>
              <w:rPr>
                <w:spacing w:val="-4"/>
                <w:sz w:val="20"/>
              </w:rPr>
              <w:t> </w:t>
            </w:r>
            <w:r>
              <w:rPr>
                <w:sz w:val="20"/>
              </w:rPr>
              <w:t>10°C</w:t>
            </w:r>
          </w:p>
          <w:p>
            <w:pPr>
              <w:pStyle w:val="TableParagraph"/>
              <w:tabs>
                <w:tab w:pos="2536" w:val="left" w:leader="none"/>
              </w:tabs>
              <w:ind w:left="69"/>
              <w:rPr>
                <w:sz w:val="20"/>
              </w:rPr>
            </w:pPr>
            <w:r>
              <w:rPr>
                <w:sz w:val="20"/>
              </w:rPr>
              <w:t>max.</w:t>
            </w:r>
            <w:r>
              <w:rPr>
                <w:spacing w:val="-5"/>
                <w:sz w:val="20"/>
              </w:rPr>
              <w:t> </w:t>
            </w:r>
            <w:r>
              <w:rPr>
                <w:sz w:val="20"/>
              </w:rPr>
              <w:t>Heizkreislänge</w:t>
            </w:r>
            <w:r>
              <w:rPr>
                <w:rFonts w:ascii="Times New Roman" w:hAnsi="Times New Roman"/>
                <w:sz w:val="20"/>
              </w:rPr>
              <w:tab/>
            </w:r>
            <w:r>
              <w:rPr>
                <w:sz w:val="20"/>
              </w:rPr>
              <w:t>198m mit 16A/C 230VAC bei</w:t>
            </w:r>
            <w:r>
              <w:rPr>
                <w:spacing w:val="-1"/>
                <w:sz w:val="20"/>
              </w:rPr>
              <w:t> </w:t>
            </w:r>
            <w:r>
              <w:rPr>
                <w:sz w:val="20"/>
              </w:rPr>
              <w:t>+10°C</w:t>
            </w:r>
          </w:p>
          <w:p>
            <w:pPr>
              <w:pStyle w:val="TableParagraph"/>
              <w:spacing w:before="1"/>
              <w:rPr>
                <w:sz w:val="20"/>
              </w:rPr>
            </w:pPr>
          </w:p>
          <w:p>
            <w:pPr>
              <w:pStyle w:val="TableParagraph"/>
              <w:tabs>
                <w:tab w:pos="2526" w:val="left" w:leader="none"/>
              </w:tabs>
              <w:ind w:left="69" w:right="3722"/>
              <w:rPr>
                <w:sz w:val="20"/>
              </w:rPr>
            </w:pPr>
            <w:r>
              <w:rPr>
                <w:sz w:val="20"/>
              </w:rPr>
              <w:t>max. zul.</w:t>
            </w:r>
            <w:r>
              <w:rPr>
                <w:spacing w:val="-18"/>
                <w:sz w:val="20"/>
              </w:rPr>
              <w:t> </w:t>
            </w:r>
            <w:r>
              <w:rPr>
                <w:sz w:val="20"/>
              </w:rPr>
              <w:t>Umgebungstemperaturen eingeschaltet:</w:t>
            </w:r>
            <w:r>
              <w:rPr>
                <w:rFonts w:ascii="Times New Roman" w:hAnsi="Times New Roman"/>
                <w:sz w:val="20"/>
              </w:rPr>
              <w:tab/>
            </w:r>
            <w:r>
              <w:rPr>
                <w:sz w:val="20"/>
              </w:rPr>
              <w:t>+85°C</w:t>
            </w:r>
          </w:p>
          <w:p>
            <w:pPr>
              <w:pStyle w:val="TableParagraph"/>
              <w:tabs>
                <w:tab w:pos="2526" w:val="left" w:leader="none"/>
              </w:tabs>
              <w:spacing w:before="1"/>
              <w:ind w:left="69"/>
              <w:rPr>
                <w:sz w:val="20"/>
              </w:rPr>
            </w:pPr>
            <w:r>
              <w:rPr>
                <w:sz w:val="20"/>
              </w:rPr>
              <w:t>ausgeschaltet:</w:t>
            </w:r>
            <w:r>
              <w:rPr>
                <w:rFonts w:ascii="Times New Roman" w:hAnsi="Times New Roman"/>
                <w:sz w:val="20"/>
              </w:rPr>
              <w:tab/>
            </w:r>
            <w:r>
              <w:rPr>
                <w:sz w:val="20"/>
              </w:rPr>
              <w:t>+85°C</w:t>
            </w:r>
          </w:p>
          <w:p>
            <w:pPr>
              <w:pStyle w:val="TableParagraph"/>
              <w:spacing w:before="10"/>
              <w:rPr>
                <w:sz w:val="19"/>
              </w:rPr>
            </w:pPr>
          </w:p>
          <w:p>
            <w:pPr>
              <w:pStyle w:val="TableParagraph"/>
              <w:tabs>
                <w:tab w:pos="2514" w:val="left" w:leader="none"/>
              </w:tabs>
              <w:ind w:left="69"/>
              <w:rPr>
                <w:sz w:val="20"/>
              </w:rPr>
            </w:pPr>
            <w:r>
              <w:rPr>
                <w:sz w:val="20"/>
              </w:rPr>
              <w:t>Fabrikat:</w:t>
            </w:r>
            <w:r>
              <w:rPr>
                <w:rFonts w:ascii="Times New Roman"/>
                <w:sz w:val="20"/>
              </w:rPr>
              <w:tab/>
            </w:r>
            <w:r>
              <w:rPr>
                <w:sz w:val="20"/>
              </w:rPr>
              <w:t>Quintex</w:t>
            </w:r>
          </w:p>
          <w:p>
            <w:pPr>
              <w:pStyle w:val="TableParagraph"/>
              <w:tabs>
                <w:tab w:pos="2514" w:val="left" w:leader="none"/>
                <w:tab w:pos="4938" w:val="left" w:leader="none"/>
              </w:tabs>
              <w:ind w:left="69"/>
              <w:rPr>
                <w:sz w:val="20"/>
              </w:rPr>
            </w:pPr>
            <w:r>
              <w:rPr>
                <w:sz w:val="20"/>
              </w:rPr>
              <w:t>Typ:</w:t>
            </w:r>
            <w:r>
              <w:rPr>
                <w:rFonts w:ascii="Times New Roman"/>
                <w:sz w:val="20"/>
              </w:rPr>
              <w:tab/>
            </w:r>
            <w:r>
              <w:rPr>
                <w:sz w:val="20"/>
              </w:rPr>
              <w:t>ILLw102CT/QX</w:t>
            </w:r>
            <w:r>
              <w:rPr>
                <w:rFonts w:ascii="Times New Roman"/>
                <w:sz w:val="20"/>
              </w:rPr>
              <w:tab/>
            </w:r>
            <w:r>
              <w:rPr>
                <w:sz w:val="20"/>
              </w:rPr>
              <w:t>liefern und</w:t>
            </w:r>
            <w:r>
              <w:rPr>
                <w:spacing w:val="-9"/>
                <w:sz w:val="20"/>
              </w:rPr>
              <w:t> </w:t>
            </w:r>
            <w:r>
              <w:rPr>
                <w:sz w:val="20"/>
              </w:rPr>
              <w:t>montieren</w:t>
            </w:r>
          </w:p>
        </w:tc>
        <w:tc>
          <w:tcPr>
            <w:tcW w:w="706" w:type="dxa"/>
          </w:tcPr>
          <w:p>
            <w:pPr>
              <w:pStyle w:val="TableParagraph"/>
              <w:spacing w:before="11"/>
              <w:rPr>
                <w:sz w:val="19"/>
              </w:rPr>
            </w:pPr>
          </w:p>
          <w:p>
            <w:pPr>
              <w:pStyle w:val="TableParagraph"/>
              <w:ind w:right="125"/>
              <w:jc w:val="right"/>
              <w:rPr>
                <w:sz w:val="20"/>
              </w:rPr>
            </w:pPr>
            <w:r>
              <w:rPr>
                <w:w w:val="95"/>
                <w:sz w:val="20"/>
              </w:rPr>
              <w:t>9,50</w:t>
            </w:r>
          </w:p>
        </w:tc>
        <w:tc>
          <w:tcPr>
            <w:tcW w:w="855" w:type="dxa"/>
          </w:tcPr>
          <w:p>
            <w:pPr>
              <w:pStyle w:val="TableParagraph"/>
              <w:rPr>
                <w:rFonts w:ascii="Times New Roman"/>
                <w:sz w:val="20"/>
              </w:rPr>
            </w:pPr>
          </w:p>
        </w:tc>
      </w:tr>
      <w:tr>
        <w:trPr>
          <w:trHeight w:val="3220" w:hRule="atLeast"/>
        </w:trPr>
        <w:tc>
          <w:tcPr>
            <w:tcW w:w="622" w:type="dxa"/>
          </w:tcPr>
          <w:p>
            <w:pPr>
              <w:pStyle w:val="TableParagraph"/>
              <w:rPr>
                <w:rFonts w:ascii="Times New Roman"/>
                <w:sz w:val="20"/>
              </w:rPr>
            </w:pPr>
          </w:p>
        </w:tc>
        <w:tc>
          <w:tcPr>
            <w:tcW w:w="888" w:type="dxa"/>
          </w:tcPr>
          <w:p>
            <w:pPr>
              <w:pStyle w:val="TableParagraph"/>
              <w:rPr>
                <w:rFonts w:ascii="Times New Roman"/>
                <w:sz w:val="20"/>
              </w:rPr>
            </w:pPr>
          </w:p>
        </w:tc>
        <w:tc>
          <w:tcPr>
            <w:tcW w:w="6924" w:type="dxa"/>
          </w:tcPr>
          <w:p>
            <w:pPr>
              <w:pStyle w:val="TableParagraph"/>
              <w:spacing w:before="8"/>
              <w:rPr>
                <w:sz w:val="19"/>
              </w:rPr>
            </w:pPr>
          </w:p>
          <w:p>
            <w:pPr>
              <w:pStyle w:val="TableParagraph"/>
              <w:spacing w:before="1"/>
              <w:ind w:left="69"/>
              <w:rPr>
                <w:sz w:val="20"/>
              </w:rPr>
            </w:pPr>
            <w:r>
              <w:rPr>
                <w:b/>
                <w:sz w:val="20"/>
              </w:rPr>
              <w:t>Frostschutzheizband</w:t>
            </w:r>
            <w:r>
              <w:rPr>
                <w:sz w:val="20"/>
              </w:rPr>
              <w:t>, selbstbegrenzend mit Schutzgeflecht und äußerem Schutzmantel aus Polyolefin, für Rohrleitungen mit geringen bis mittleren Wärmeverlusten, z.B. an Kaltwasserleitungen</w:t>
            </w:r>
          </w:p>
          <w:p>
            <w:pPr>
              <w:pStyle w:val="TableParagraph"/>
              <w:spacing w:before="1"/>
              <w:rPr>
                <w:sz w:val="20"/>
              </w:rPr>
            </w:pPr>
          </w:p>
          <w:p>
            <w:pPr>
              <w:pStyle w:val="TableParagraph"/>
              <w:tabs>
                <w:tab w:pos="2514" w:val="left" w:leader="none"/>
              </w:tabs>
              <w:ind w:left="69"/>
              <w:rPr>
                <w:sz w:val="20"/>
              </w:rPr>
            </w:pPr>
            <w:r>
              <w:rPr>
                <w:sz w:val="20"/>
              </w:rPr>
              <w:t>Nennleistung</w:t>
            </w:r>
            <w:r>
              <w:rPr>
                <w:rFonts w:ascii="Times New Roman" w:hAnsi="Times New Roman"/>
                <w:sz w:val="20"/>
              </w:rPr>
              <w:tab/>
            </w:r>
            <w:r>
              <w:rPr>
                <w:sz w:val="20"/>
              </w:rPr>
              <w:t>17 W/m bei</w:t>
            </w:r>
            <w:r>
              <w:rPr>
                <w:spacing w:val="-4"/>
                <w:sz w:val="20"/>
              </w:rPr>
              <w:t> </w:t>
            </w:r>
            <w:r>
              <w:rPr>
                <w:sz w:val="20"/>
              </w:rPr>
              <w:t>10°C</w:t>
            </w:r>
          </w:p>
          <w:p>
            <w:pPr>
              <w:pStyle w:val="TableParagraph"/>
              <w:tabs>
                <w:tab w:pos="2480" w:val="left" w:leader="none"/>
              </w:tabs>
              <w:spacing w:before="1"/>
              <w:ind w:left="69"/>
              <w:rPr>
                <w:sz w:val="20"/>
              </w:rPr>
            </w:pPr>
            <w:r>
              <w:rPr>
                <w:sz w:val="20"/>
              </w:rPr>
              <w:t>max.</w:t>
            </w:r>
            <w:r>
              <w:rPr>
                <w:spacing w:val="-5"/>
                <w:sz w:val="20"/>
              </w:rPr>
              <w:t> </w:t>
            </w:r>
            <w:r>
              <w:rPr>
                <w:sz w:val="20"/>
              </w:rPr>
              <w:t>Heizkreislänge</w:t>
            </w:r>
            <w:r>
              <w:rPr>
                <w:rFonts w:ascii="Times New Roman" w:hAnsi="Times New Roman"/>
                <w:sz w:val="20"/>
              </w:rPr>
              <w:tab/>
            </w:r>
            <w:r>
              <w:rPr>
                <w:sz w:val="20"/>
              </w:rPr>
              <w:t>148m mit 16A/C 230VAC bei</w:t>
            </w:r>
            <w:r>
              <w:rPr>
                <w:spacing w:val="1"/>
                <w:sz w:val="20"/>
              </w:rPr>
              <w:t> </w:t>
            </w:r>
            <w:r>
              <w:rPr>
                <w:sz w:val="20"/>
              </w:rPr>
              <w:t>+10°C</w:t>
            </w:r>
          </w:p>
          <w:p>
            <w:pPr>
              <w:pStyle w:val="TableParagraph"/>
              <w:spacing w:before="9"/>
              <w:rPr>
                <w:sz w:val="19"/>
              </w:rPr>
            </w:pPr>
          </w:p>
          <w:p>
            <w:pPr>
              <w:pStyle w:val="TableParagraph"/>
              <w:tabs>
                <w:tab w:pos="2526" w:val="left" w:leader="none"/>
              </w:tabs>
              <w:spacing w:before="1"/>
              <w:ind w:left="69" w:right="3722"/>
              <w:rPr>
                <w:sz w:val="20"/>
              </w:rPr>
            </w:pPr>
            <w:r>
              <w:rPr>
                <w:sz w:val="20"/>
              </w:rPr>
              <w:t>max. zul.</w:t>
            </w:r>
            <w:r>
              <w:rPr>
                <w:spacing w:val="-18"/>
                <w:sz w:val="20"/>
              </w:rPr>
              <w:t> </w:t>
            </w:r>
            <w:r>
              <w:rPr>
                <w:sz w:val="20"/>
              </w:rPr>
              <w:t>Umgebungstemperaturen eingeschaltet:</w:t>
            </w:r>
            <w:r>
              <w:rPr>
                <w:rFonts w:ascii="Times New Roman" w:hAnsi="Times New Roman"/>
                <w:sz w:val="20"/>
              </w:rPr>
              <w:tab/>
            </w:r>
            <w:r>
              <w:rPr>
                <w:sz w:val="20"/>
              </w:rPr>
              <w:t>+85°C</w:t>
            </w:r>
          </w:p>
          <w:p>
            <w:pPr>
              <w:pStyle w:val="TableParagraph"/>
              <w:tabs>
                <w:tab w:pos="2526" w:val="left" w:leader="none"/>
              </w:tabs>
              <w:spacing w:before="1"/>
              <w:ind w:left="69"/>
              <w:rPr>
                <w:sz w:val="20"/>
              </w:rPr>
            </w:pPr>
            <w:r>
              <w:rPr>
                <w:sz w:val="20"/>
              </w:rPr>
              <w:t>ausgeschaltet:</w:t>
            </w:r>
            <w:r>
              <w:rPr>
                <w:rFonts w:ascii="Times New Roman" w:hAnsi="Times New Roman"/>
                <w:sz w:val="20"/>
              </w:rPr>
              <w:tab/>
            </w:r>
            <w:r>
              <w:rPr>
                <w:sz w:val="20"/>
              </w:rPr>
              <w:t>+85°C</w:t>
            </w:r>
          </w:p>
          <w:p>
            <w:pPr>
              <w:pStyle w:val="TableParagraph"/>
              <w:rPr>
                <w:sz w:val="20"/>
              </w:rPr>
            </w:pPr>
          </w:p>
          <w:p>
            <w:pPr>
              <w:pStyle w:val="TableParagraph"/>
              <w:tabs>
                <w:tab w:pos="2514" w:val="left" w:leader="none"/>
              </w:tabs>
              <w:ind w:left="69"/>
              <w:rPr>
                <w:sz w:val="20"/>
              </w:rPr>
            </w:pPr>
            <w:r>
              <w:rPr>
                <w:sz w:val="20"/>
              </w:rPr>
              <w:t>Fabrikat:</w:t>
            </w:r>
            <w:r>
              <w:rPr>
                <w:rFonts w:ascii="Times New Roman"/>
                <w:sz w:val="20"/>
              </w:rPr>
              <w:tab/>
            </w:r>
            <w:r>
              <w:rPr>
                <w:sz w:val="20"/>
              </w:rPr>
              <w:t>Quintex</w:t>
            </w:r>
          </w:p>
          <w:p>
            <w:pPr>
              <w:pStyle w:val="TableParagraph"/>
              <w:tabs>
                <w:tab w:pos="2514" w:val="left" w:leader="none"/>
                <w:tab w:pos="4938" w:val="left" w:leader="none"/>
              </w:tabs>
              <w:spacing w:line="211" w:lineRule="exact" w:before="1"/>
              <w:ind w:left="69"/>
              <w:rPr>
                <w:sz w:val="20"/>
              </w:rPr>
            </w:pPr>
            <w:r>
              <w:rPr>
                <w:sz w:val="20"/>
              </w:rPr>
              <w:t>Typ:</w:t>
            </w:r>
            <w:r>
              <w:rPr>
                <w:rFonts w:ascii="Times New Roman"/>
                <w:sz w:val="20"/>
              </w:rPr>
              <w:tab/>
            </w:r>
            <w:r>
              <w:rPr>
                <w:sz w:val="20"/>
              </w:rPr>
              <w:t>ILLw172CT/QX</w:t>
            </w:r>
            <w:r>
              <w:rPr>
                <w:rFonts w:ascii="Times New Roman"/>
                <w:sz w:val="20"/>
              </w:rPr>
              <w:tab/>
            </w:r>
            <w:r>
              <w:rPr>
                <w:sz w:val="20"/>
              </w:rPr>
              <w:t>liefern und</w:t>
            </w:r>
            <w:r>
              <w:rPr>
                <w:spacing w:val="-9"/>
                <w:sz w:val="20"/>
              </w:rPr>
              <w:t> </w:t>
            </w:r>
            <w:r>
              <w:rPr>
                <w:sz w:val="20"/>
              </w:rPr>
              <w:t>montieren</w:t>
            </w:r>
          </w:p>
        </w:tc>
        <w:tc>
          <w:tcPr>
            <w:tcW w:w="706" w:type="dxa"/>
          </w:tcPr>
          <w:p>
            <w:pPr>
              <w:pStyle w:val="TableParagraph"/>
              <w:spacing w:before="11"/>
              <w:rPr>
                <w:sz w:val="19"/>
              </w:rPr>
            </w:pPr>
          </w:p>
          <w:p>
            <w:pPr>
              <w:pStyle w:val="TableParagraph"/>
              <w:ind w:right="125"/>
              <w:jc w:val="right"/>
              <w:rPr>
                <w:sz w:val="20"/>
              </w:rPr>
            </w:pPr>
            <w:r>
              <w:rPr>
                <w:w w:val="95"/>
                <w:sz w:val="20"/>
              </w:rPr>
              <w:t>9,50</w:t>
            </w:r>
          </w:p>
        </w:tc>
        <w:tc>
          <w:tcPr>
            <w:tcW w:w="855" w:type="dxa"/>
          </w:tcPr>
          <w:p>
            <w:pPr>
              <w:pStyle w:val="TableParagraph"/>
              <w:rPr>
                <w:rFonts w:ascii="Times New Roman"/>
                <w:sz w:val="20"/>
              </w:rPr>
            </w:pPr>
          </w:p>
        </w:tc>
      </w:tr>
    </w:tbl>
    <w:p>
      <w:pPr>
        <w:spacing w:after="0"/>
        <w:rPr>
          <w:rFonts w:ascii="Times New Roman"/>
          <w:sz w:val="20"/>
        </w:rPr>
        <w:sectPr>
          <w:pgSz w:w="11900" w:h="16840"/>
          <w:pgMar w:header="286" w:footer="892" w:top="1620" w:bottom="1120" w:left="1080" w:right="440"/>
        </w:sectPr>
      </w:pPr>
    </w:p>
    <w:p>
      <w:pPr>
        <w:pStyle w:val="BodyText"/>
        <w:rPr>
          <w:sz w:val="16"/>
        </w:rPr>
      </w:pPr>
    </w:p>
    <w:tbl>
      <w:tblPr>
        <w:tblW w:w="0" w:type="auto"/>
        <w:jc w:val="left"/>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840"/>
        <w:gridCol w:w="6991"/>
        <w:gridCol w:w="686"/>
        <w:gridCol w:w="828"/>
      </w:tblGrid>
      <w:tr>
        <w:trPr>
          <w:trHeight w:val="445" w:hRule="atLeast"/>
        </w:trPr>
        <w:tc>
          <w:tcPr>
            <w:tcW w:w="9993" w:type="dxa"/>
            <w:gridSpan w:val="5"/>
          </w:tcPr>
          <w:p>
            <w:pPr>
              <w:pStyle w:val="TableParagraph"/>
              <w:ind w:left="69"/>
              <w:rPr>
                <w:b/>
                <w:sz w:val="24"/>
              </w:rPr>
            </w:pPr>
            <w:r>
              <w:rPr>
                <w:b/>
                <w:sz w:val="24"/>
              </w:rPr>
              <w:t>Leistungsverzeichnis Rohrbegleitheizung Frostschutz / Temperaturhaltung</w:t>
            </w:r>
          </w:p>
        </w:tc>
      </w:tr>
      <w:tr>
        <w:trPr>
          <w:trHeight w:val="409" w:hRule="atLeast"/>
        </w:trPr>
        <w:tc>
          <w:tcPr>
            <w:tcW w:w="648" w:type="dxa"/>
          </w:tcPr>
          <w:p>
            <w:pPr>
              <w:pStyle w:val="TableParagraph"/>
              <w:spacing w:line="227" w:lineRule="exact"/>
              <w:ind w:left="69"/>
              <w:rPr>
                <w:b/>
                <w:sz w:val="20"/>
              </w:rPr>
            </w:pPr>
            <w:r>
              <w:rPr>
                <w:b/>
                <w:sz w:val="20"/>
              </w:rPr>
              <w:t>Pos.</w:t>
            </w:r>
          </w:p>
        </w:tc>
        <w:tc>
          <w:tcPr>
            <w:tcW w:w="840" w:type="dxa"/>
          </w:tcPr>
          <w:p>
            <w:pPr>
              <w:pStyle w:val="TableParagraph"/>
              <w:spacing w:line="227" w:lineRule="exact"/>
              <w:ind w:left="69"/>
              <w:rPr>
                <w:b/>
                <w:sz w:val="20"/>
              </w:rPr>
            </w:pPr>
            <w:r>
              <w:rPr>
                <w:b/>
                <w:sz w:val="20"/>
              </w:rPr>
              <w:t>Menge</w:t>
            </w:r>
          </w:p>
        </w:tc>
        <w:tc>
          <w:tcPr>
            <w:tcW w:w="6991" w:type="dxa"/>
          </w:tcPr>
          <w:p>
            <w:pPr>
              <w:pStyle w:val="TableParagraph"/>
              <w:spacing w:line="227" w:lineRule="exact"/>
              <w:ind w:left="69"/>
              <w:rPr>
                <w:b/>
                <w:sz w:val="20"/>
              </w:rPr>
            </w:pPr>
            <w:r>
              <w:rPr>
                <w:b/>
                <w:sz w:val="20"/>
              </w:rPr>
              <w:t>Beschreibung</w:t>
            </w:r>
          </w:p>
        </w:tc>
        <w:tc>
          <w:tcPr>
            <w:tcW w:w="686" w:type="dxa"/>
          </w:tcPr>
          <w:p>
            <w:pPr>
              <w:pStyle w:val="TableParagraph"/>
              <w:spacing w:line="227" w:lineRule="exact"/>
              <w:ind w:left="69"/>
              <w:rPr>
                <w:b/>
                <w:sz w:val="20"/>
              </w:rPr>
            </w:pPr>
            <w:r>
              <w:rPr>
                <w:b/>
                <w:sz w:val="20"/>
              </w:rPr>
              <w:t>EP</w:t>
            </w:r>
          </w:p>
        </w:tc>
        <w:tc>
          <w:tcPr>
            <w:tcW w:w="828" w:type="dxa"/>
          </w:tcPr>
          <w:p>
            <w:pPr>
              <w:pStyle w:val="TableParagraph"/>
              <w:spacing w:line="227" w:lineRule="exact"/>
              <w:ind w:left="70"/>
              <w:rPr>
                <w:b/>
                <w:sz w:val="20"/>
              </w:rPr>
            </w:pPr>
            <w:r>
              <w:rPr>
                <w:b/>
                <w:sz w:val="20"/>
              </w:rPr>
              <w:t>GP</w:t>
            </w:r>
          </w:p>
        </w:tc>
      </w:tr>
      <w:tr>
        <w:trPr>
          <w:trHeight w:val="3587"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91" w:type="dxa"/>
          </w:tcPr>
          <w:p>
            <w:pPr>
              <w:pStyle w:val="TableParagraph"/>
              <w:spacing w:before="6"/>
              <w:rPr>
                <w:sz w:val="19"/>
              </w:rPr>
            </w:pPr>
          </w:p>
          <w:p>
            <w:pPr>
              <w:pStyle w:val="TableParagraph"/>
              <w:spacing w:line="242" w:lineRule="auto"/>
              <w:ind w:left="69"/>
              <w:rPr>
                <w:sz w:val="20"/>
              </w:rPr>
            </w:pPr>
            <w:r>
              <w:rPr>
                <w:b/>
                <w:sz w:val="20"/>
              </w:rPr>
              <w:t>Frostschutzheizband</w:t>
            </w:r>
            <w:r>
              <w:rPr>
                <w:sz w:val="20"/>
              </w:rPr>
              <w:t>, selbstbegrenzend, mit Schutzgeflecht und äußerem Schutzmantel aus Polyolefin, für Rohrleitungen mit hohen Wärmeverlusten</w:t>
            </w:r>
          </w:p>
          <w:p>
            <w:pPr>
              <w:pStyle w:val="TableParagraph"/>
              <w:spacing w:line="229" w:lineRule="exact"/>
              <w:ind w:left="69"/>
              <w:rPr>
                <w:sz w:val="20"/>
              </w:rPr>
            </w:pPr>
            <w:r>
              <w:rPr>
                <w:sz w:val="20"/>
              </w:rPr>
              <w:t>z.B. Schmutz- u. Regenwasserleitungen</w:t>
            </w:r>
          </w:p>
          <w:p>
            <w:pPr>
              <w:pStyle w:val="TableParagraph"/>
              <w:spacing w:before="1"/>
              <w:rPr>
                <w:sz w:val="20"/>
              </w:rPr>
            </w:pPr>
          </w:p>
          <w:p>
            <w:pPr>
              <w:pStyle w:val="TableParagraph"/>
              <w:tabs>
                <w:tab w:pos="2514" w:val="left" w:leader="none"/>
              </w:tabs>
              <w:spacing w:line="229" w:lineRule="exact"/>
              <w:ind w:left="69"/>
              <w:rPr>
                <w:sz w:val="20"/>
              </w:rPr>
            </w:pPr>
            <w:r>
              <w:rPr>
                <w:sz w:val="20"/>
              </w:rPr>
              <w:t>Nennleistung</w:t>
            </w:r>
            <w:r>
              <w:rPr>
                <w:rFonts w:ascii="Times New Roman" w:hAnsi="Times New Roman"/>
                <w:sz w:val="20"/>
              </w:rPr>
              <w:tab/>
            </w:r>
            <w:r>
              <w:rPr>
                <w:sz w:val="20"/>
              </w:rPr>
              <w:t>25 W/m bei</w:t>
            </w:r>
            <w:r>
              <w:rPr>
                <w:spacing w:val="-4"/>
                <w:sz w:val="20"/>
              </w:rPr>
              <w:t> </w:t>
            </w:r>
            <w:r>
              <w:rPr>
                <w:sz w:val="20"/>
              </w:rPr>
              <w:t>10°C</w:t>
            </w:r>
          </w:p>
          <w:p>
            <w:pPr>
              <w:pStyle w:val="TableParagraph"/>
              <w:tabs>
                <w:tab w:pos="2481" w:val="left" w:leader="none"/>
              </w:tabs>
              <w:spacing w:line="229" w:lineRule="exact"/>
              <w:ind w:left="69"/>
              <w:rPr>
                <w:sz w:val="20"/>
              </w:rPr>
            </w:pPr>
            <w:r>
              <w:rPr>
                <w:sz w:val="20"/>
              </w:rPr>
              <w:t>max.</w:t>
            </w:r>
            <w:r>
              <w:rPr>
                <w:spacing w:val="-5"/>
                <w:sz w:val="20"/>
              </w:rPr>
              <w:t> </w:t>
            </w:r>
            <w:r>
              <w:rPr>
                <w:sz w:val="20"/>
              </w:rPr>
              <w:t>Heizkreislänge</w:t>
            </w:r>
            <w:r>
              <w:rPr>
                <w:rFonts w:ascii="Times New Roman" w:hAnsi="Times New Roman"/>
                <w:sz w:val="20"/>
              </w:rPr>
              <w:tab/>
            </w:r>
            <w:r>
              <w:rPr>
                <w:sz w:val="20"/>
              </w:rPr>
              <w:t>118m mit 16A/C 230VAC bei</w:t>
            </w:r>
            <w:r>
              <w:rPr>
                <w:spacing w:val="1"/>
                <w:sz w:val="20"/>
              </w:rPr>
              <w:t> </w:t>
            </w:r>
            <w:r>
              <w:rPr>
                <w:sz w:val="20"/>
              </w:rPr>
              <w:t>+10°C</w:t>
            </w:r>
          </w:p>
          <w:p>
            <w:pPr>
              <w:pStyle w:val="TableParagraph"/>
              <w:rPr>
                <w:sz w:val="24"/>
              </w:rPr>
            </w:pPr>
          </w:p>
          <w:p>
            <w:pPr>
              <w:pStyle w:val="TableParagraph"/>
              <w:tabs>
                <w:tab w:pos="2527" w:val="left" w:leader="none"/>
              </w:tabs>
              <w:spacing w:before="1"/>
              <w:ind w:left="69" w:right="3789"/>
              <w:rPr>
                <w:sz w:val="20"/>
              </w:rPr>
            </w:pPr>
            <w:r>
              <w:rPr>
                <w:sz w:val="20"/>
              </w:rPr>
              <w:t>max. zul.</w:t>
            </w:r>
            <w:r>
              <w:rPr>
                <w:spacing w:val="-18"/>
                <w:sz w:val="20"/>
              </w:rPr>
              <w:t> </w:t>
            </w:r>
            <w:r>
              <w:rPr>
                <w:sz w:val="20"/>
              </w:rPr>
              <w:t>Umgebungstemperaturen eingeschaltet:</w:t>
            </w:r>
            <w:r>
              <w:rPr>
                <w:rFonts w:ascii="Times New Roman" w:hAnsi="Times New Roman"/>
                <w:sz w:val="20"/>
              </w:rPr>
              <w:tab/>
            </w:r>
            <w:r>
              <w:rPr>
                <w:sz w:val="20"/>
              </w:rPr>
              <w:t>+85°C</w:t>
            </w:r>
          </w:p>
          <w:p>
            <w:pPr>
              <w:pStyle w:val="TableParagraph"/>
              <w:tabs>
                <w:tab w:pos="2527" w:val="left" w:leader="none"/>
              </w:tabs>
              <w:ind w:left="69"/>
              <w:rPr>
                <w:sz w:val="20"/>
              </w:rPr>
            </w:pPr>
            <w:r>
              <w:rPr>
                <w:sz w:val="20"/>
              </w:rPr>
              <w:t>ausgeschaltet:</w:t>
            </w:r>
            <w:r>
              <w:rPr>
                <w:rFonts w:ascii="Times New Roman" w:hAnsi="Times New Roman"/>
                <w:sz w:val="20"/>
              </w:rPr>
              <w:tab/>
            </w:r>
            <w:r>
              <w:rPr>
                <w:sz w:val="20"/>
              </w:rPr>
              <w:t>+85°C</w:t>
            </w:r>
          </w:p>
          <w:p>
            <w:pPr>
              <w:pStyle w:val="TableParagraph"/>
              <w:spacing w:before="1"/>
              <w:rPr>
                <w:sz w:val="24"/>
              </w:rPr>
            </w:pPr>
          </w:p>
          <w:p>
            <w:pPr>
              <w:pStyle w:val="TableParagraph"/>
              <w:tabs>
                <w:tab w:pos="2515" w:val="left" w:leader="none"/>
              </w:tabs>
              <w:ind w:left="69"/>
              <w:rPr>
                <w:sz w:val="20"/>
              </w:rPr>
            </w:pPr>
            <w:r>
              <w:rPr>
                <w:sz w:val="20"/>
              </w:rPr>
              <w:t>Fabrikat:</w:t>
            </w:r>
            <w:r>
              <w:rPr>
                <w:rFonts w:ascii="Times New Roman"/>
                <w:sz w:val="20"/>
              </w:rPr>
              <w:tab/>
            </w:r>
            <w:r>
              <w:rPr>
                <w:sz w:val="20"/>
              </w:rPr>
              <w:t>Quintex</w:t>
            </w:r>
          </w:p>
          <w:p>
            <w:pPr>
              <w:pStyle w:val="TableParagraph"/>
              <w:tabs>
                <w:tab w:pos="2515" w:val="left" w:leader="none"/>
                <w:tab w:pos="4994" w:val="left" w:leader="none"/>
              </w:tabs>
              <w:ind w:left="69"/>
              <w:rPr>
                <w:sz w:val="20"/>
              </w:rPr>
            </w:pPr>
            <w:r>
              <w:rPr>
                <w:sz w:val="20"/>
              </w:rPr>
              <w:t>Typ:</w:t>
            </w:r>
            <w:r>
              <w:rPr>
                <w:rFonts w:ascii="Times New Roman"/>
                <w:sz w:val="20"/>
              </w:rPr>
              <w:tab/>
            </w:r>
            <w:r>
              <w:rPr>
                <w:sz w:val="20"/>
              </w:rPr>
              <w:t>ILLw252CT/QX</w:t>
            </w:r>
            <w:r>
              <w:rPr>
                <w:rFonts w:ascii="Times New Roman"/>
                <w:sz w:val="20"/>
              </w:rPr>
              <w:tab/>
            </w:r>
            <w:r>
              <w:rPr>
                <w:sz w:val="20"/>
              </w:rPr>
              <w:t>liefern und</w:t>
            </w:r>
            <w:r>
              <w:rPr>
                <w:spacing w:val="-9"/>
                <w:sz w:val="20"/>
              </w:rPr>
              <w:t> </w:t>
            </w:r>
            <w:r>
              <w:rPr>
                <w:sz w:val="20"/>
              </w:rPr>
              <w:t>montieren</w:t>
            </w:r>
          </w:p>
        </w:tc>
        <w:tc>
          <w:tcPr>
            <w:tcW w:w="686" w:type="dxa"/>
          </w:tcPr>
          <w:p>
            <w:pPr>
              <w:pStyle w:val="TableParagraph"/>
              <w:spacing w:before="8"/>
              <w:rPr>
                <w:sz w:val="19"/>
              </w:rPr>
            </w:pPr>
          </w:p>
          <w:p>
            <w:pPr>
              <w:pStyle w:val="TableParagraph"/>
              <w:spacing w:before="1"/>
              <w:ind w:right="104"/>
              <w:jc w:val="right"/>
              <w:rPr>
                <w:sz w:val="20"/>
              </w:rPr>
            </w:pPr>
            <w:r>
              <w:rPr>
                <w:w w:val="95"/>
                <w:sz w:val="20"/>
              </w:rPr>
              <w:t>9,50</w:t>
            </w:r>
          </w:p>
        </w:tc>
        <w:tc>
          <w:tcPr>
            <w:tcW w:w="828" w:type="dxa"/>
          </w:tcPr>
          <w:p>
            <w:pPr>
              <w:pStyle w:val="TableParagraph"/>
              <w:rPr>
                <w:rFonts w:ascii="Times New Roman"/>
                <w:sz w:val="20"/>
              </w:rPr>
            </w:pPr>
          </w:p>
        </w:tc>
      </w:tr>
      <w:tr>
        <w:trPr>
          <w:trHeight w:val="3587"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91" w:type="dxa"/>
          </w:tcPr>
          <w:p>
            <w:pPr>
              <w:pStyle w:val="TableParagraph"/>
              <w:spacing w:before="6"/>
              <w:rPr>
                <w:sz w:val="19"/>
              </w:rPr>
            </w:pPr>
          </w:p>
          <w:p>
            <w:pPr>
              <w:pStyle w:val="TableParagraph"/>
              <w:spacing w:line="242" w:lineRule="auto"/>
              <w:ind w:left="69"/>
              <w:rPr>
                <w:sz w:val="20"/>
              </w:rPr>
            </w:pPr>
            <w:r>
              <w:rPr>
                <w:b/>
                <w:sz w:val="20"/>
              </w:rPr>
              <w:t>Frostschutzheizband</w:t>
            </w:r>
            <w:r>
              <w:rPr>
                <w:sz w:val="20"/>
              </w:rPr>
              <w:t>, selbstbegrenzend, mit Schutzgeflecht und äußerem Schutzmantel aus Polyolefin, für Rohrleitungen mit hohen Wärmeverlusten</w:t>
            </w:r>
          </w:p>
          <w:p>
            <w:pPr>
              <w:pStyle w:val="TableParagraph"/>
              <w:spacing w:line="229" w:lineRule="exact"/>
              <w:ind w:left="69"/>
              <w:rPr>
                <w:sz w:val="20"/>
              </w:rPr>
            </w:pPr>
            <w:r>
              <w:rPr>
                <w:sz w:val="20"/>
              </w:rPr>
              <w:t>z.B. Leitungen mit fetthaltigen Abwässern</w:t>
            </w:r>
          </w:p>
          <w:p>
            <w:pPr>
              <w:pStyle w:val="TableParagraph"/>
              <w:spacing w:before="1"/>
              <w:rPr>
                <w:sz w:val="20"/>
              </w:rPr>
            </w:pPr>
          </w:p>
          <w:p>
            <w:pPr>
              <w:pStyle w:val="TableParagraph"/>
              <w:tabs>
                <w:tab w:pos="2514" w:val="left" w:leader="none"/>
              </w:tabs>
              <w:ind w:left="69"/>
              <w:rPr>
                <w:sz w:val="20"/>
              </w:rPr>
            </w:pPr>
            <w:r>
              <w:rPr>
                <w:sz w:val="20"/>
              </w:rPr>
              <w:t>Nennleistung</w:t>
            </w:r>
            <w:r>
              <w:rPr>
                <w:rFonts w:ascii="Times New Roman" w:hAnsi="Times New Roman"/>
                <w:sz w:val="20"/>
              </w:rPr>
              <w:tab/>
            </w:r>
            <w:r>
              <w:rPr>
                <w:sz w:val="20"/>
              </w:rPr>
              <w:t>31 W/m bei</w:t>
            </w:r>
            <w:r>
              <w:rPr>
                <w:spacing w:val="-4"/>
                <w:sz w:val="20"/>
              </w:rPr>
              <w:t> </w:t>
            </w:r>
            <w:r>
              <w:rPr>
                <w:sz w:val="20"/>
              </w:rPr>
              <w:t>10°C</w:t>
            </w:r>
          </w:p>
          <w:p>
            <w:pPr>
              <w:pStyle w:val="TableParagraph"/>
              <w:tabs>
                <w:tab w:pos="2481" w:val="left" w:leader="none"/>
              </w:tabs>
              <w:spacing w:before="1"/>
              <w:ind w:left="69"/>
              <w:rPr>
                <w:sz w:val="20"/>
              </w:rPr>
            </w:pPr>
            <w:r>
              <w:rPr>
                <w:sz w:val="20"/>
              </w:rPr>
              <w:t>max.</w:t>
            </w:r>
            <w:r>
              <w:rPr>
                <w:spacing w:val="-5"/>
                <w:sz w:val="20"/>
              </w:rPr>
              <w:t> </w:t>
            </w:r>
            <w:r>
              <w:rPr>
                <w:sz w:val="20"/>
              </w:rPr>
              <w:t>Heizkreislänge</w:t>
            </w:r>
            <w:r>
              <w:rPr>
                <w:rFonts w:ascii="Times New Roman" w:hAnsi="Times New Roman"/>
                <w:sz w:val="20"/>
              </w:rPr>
              <w:tab/>
            </w:r>
            <w:r>
              <w:rPr>
                <w:sz w:val="20"/>
              </w:rPr>
              <w:t>92m mit 16A/C 230VAC bei +10°C</w:t>
            </w:r>
          </w:p>
          <w:p>
            <w:pPr>
              <w:pStyle w:val="TableParagraph"/>
              <w:spacing w:before="9"/>
              <w:rPr>
                <w:sz w:val="19"/>
              </w:rPr>
            </w:pPr>
          </w:p>
          <w:p>
            <w:pPr>
              <w:pStyle w:val="TableParagraph"/>
              <w:tabs>
                <w:tab w:pos="2526" w:val="left" w:leader="none"/>
              </w:tabs>
              <w:ind w:left="69" w:right="3789"/>
              <w:rPr>
                <w:sz w:val="20"/>
              </w:rPr>
            </w:pPr>
            <w:r>
              <w:rPr>
                <w:sz w:val="20"/>
              </w:rPr>
              <w:t>max. zul.</w:t>
            </w:r>
            <w:r>
              <w:rPr>
                <w:spacing w:val="-18"/>
                <w:sz w:val="20"/>
              </w:rPr>
              <w:t> </w:t>
            </w:r>
            <w:r>
              <w:rPr>
                <w:sz w:val="20"/>
              </w:rPr>
              <w:t>Umgebungstemperaturen eingeschaltet:</w:t>
            </w:r>
            <w:r>
              <w:rPr>
                <w:rFonts w:ascii="Times New Roman" w:hAnsi="Times New Roman"/>
                <w:sz w:val="20"/>
              </w:rPr>
              <w:tab/>
            </w:r>
            <w:r>
              <w:rPr>
                <w:sz w:val="20"/>
              </w:rPr>
              <w:t>+85°C</w:t>
            </w:r>
          </w:p>
          <w:p>
            <w:pPr>
              <w:pStyle w:val="TableParagraph"/>
              <w:tabs>
                <w:tab w:pos="2526" w:val="left" w:leader="none"/>
              </w:tabs>
              <w:spacing w:before="1"/>
              <w:ind w:left="69"/>
              <w:rPr>
                <w:sz w:val="20"/>
              </w:rPr>
            </w:pPr>
            <w:r>
              <w:rPr>
                <w:sz w:val="20"/>
              </w:rPr>
              <w:t>ausgeschaltet:</w:t>
            </w:r>
            <w:r>
              <w:rPr>
                <w:rFonts w:ascii="Times New Roman" w:hAnsi="Times New Roman"/>
                <w:sz w:val="20"/>
              </w:rPr>
              <w:tab/>
            </w:r>
            <w:r>
              <w:rPr>
                <w:sz w:val="20"/>
              </w:rPr>
              <w:t>+85°C</w:t>
            </w:r>
          </w:p>
          <w:p>
            <w:pPr>
              <w:pStyle w:val="TableParagraph"/>
              <w:spacing w:before="10"/>
              <w:rPr>
                <w:sz w:val="19"/>
              </w:rPr>
            </w:pPr>
          </w:p>
          <w:p>
            <w:pPr>
              <w:pStyle w:val="TableParagraph"/>
              <w:tabs>
                <w:tab w:pos="2514" w:val="left" w:leader="none"/>
              </w:tabs>
              <w:ind w:left="69"/>
              <w:rPr>
                <w:sz w:val="20"/>
              </w:rPr>
            </w:pPr>
            <w:r>
              <w:rPr>
                <w:sz w:val="20"/>
              </w:rPr>
              <w:t>Fabrikat:</w:t>
            </w:r>
            <w:r>
              <w:rPr>
                <w:rFonts w:ascii="Times New Roman"/>
                <w:sz w:val="20"/>
              </w:rPr>
              <w:tab/>
            </w:r>
            <w:r>
              <w:rPr>
                <w:sz w:val="20"/>
              </w:rPr>
              <w:t>Quintex</w:t>
            </w:r>
          </w:p>
          <w:p>
            <w:pPr>
              <w:pStyle w:val="TableParagraph"/>
              <w:tabs>
                <w:tab w:pos="2514" w:val="left" w:leader="none"/>
                <w:tab w:pos="4994" w:val="left" w:leader="none"/>
              </w:tabs>
              <w:spacing w:before="1"/>
              <w:ind w:left="69"/>
              <w:rPr>
                <w:sz w:val="20"/>
              </w:rPr>
            </w:pPr>
            <w:r>
              <w:rPr>
                <w:sz w:val="20"/>
              </w:rPr>
              <w:t>Typ:</w:t>
            </w:r>
            <w:r>
              <w:rPr>
                <w:rFonts w:ascii="Times New Roman"/>
                <w:sz w:val="20"/>
              </w:rPr>
              <w:tab/>
            </w:r>
            <w:r>
              <w:rPr>
                <w:sz w:val="20"/>
              </w:rPr>
              <w:t>ILLw312CT/QX</w:t>
            </w:r>
            <w:r>
              <w:rPr>
                <w:rFonts w:ascii="Times New Roman"/>
                <w:sz w:val="20"/>
              </w:rPr>
              <w:tab/>
            </w:r>
            <w:r>
              <w:rPr>
                <w:sz w:val="20"/>
              </w:rPr>
              <w:t>liefern und</w:t>
            </w:r>
            <w:r>
              <w:rPr>
                <w:spacing w:val="-9"/>
                <w:sz w:val="20"/>
              </w:rPr>
              <w:t> </w:t>
            </w:r>
            <w:r>
              <w:rPr>
                <w:sz w:val="20"/>
              </w:rPr>
              <w:t>montieren</w:t>
            </w:r>
          </w:p>
        </w:tc>
        <w:tc>
          <w:tcPr>
            <w:tcW w:w="686" w:type="dxa"/>
          </w:tcPr>
          <w:p>
            <w:pPr>
              <w:pStyle w:val="TableParagraph"/>
              <w:spacing w:before="8"/>
              <w:rPr>
                <w:sz w:val="19"/>
              </w:rPr>
            </w:pPr>
          </w:p>
          <w:p>
            <w:pPr>
              <w:pStyle w:val="TableParagraph"/>
              <w:spacing w:before="1"/>
              <w:ind w:right="104"/>
              <w:jc w:val="right"/>
              <w:rPr>
                <w:sz w:val="20"/>
              </w:rPr>
            </w:pPr>
            <w:r>
              <w:rPr>
                <w:w w:val="95"/>
                <w:sz w:val="20"/>
              </w:rPr>
              <w:t>9,50</w:t>
            </w:r>
          </w:p>
        </w:tc>
        <w:tc>
          <w:tcPr>
            <w:tcW w:w="828" w:type="dxa"/>
          </w:tcPr>
          <w:p>
            <w:pPr>
              <w:pStyle w:val="TableParagraph"/>
              <w:rPr>
                <w:rFonts w:ascii="Times New Roman"/>
                <w:sz w:val="20"/>
              </w:rPr>
            </w:pPr>
          </w:p>
        </w:tc>
      </w:tr>
      <w:tr>
        <w:trPr>
          <w:trHeight w:val="4415"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91" w:type="dxa"/>
          </w:tcPr>
          <w:p>
            <w:pPr>
              <w:pStyle w:val="TableParagraph"/>
              <w:spacing w:before="6"/>
              <w:rPr>
                <w:sz w:val="19"/>
              </w:rPr>
            </w:pPr>
          </w:p>
          <w:p>
            <w:pPr>
              <w:pStyle w:val="TableParagraph"/>
              <w:spacing w:line="242" w:lineRule="auto"/>
              <w:ind w:left="69"/>
              <w:rPr>
                <w:sz w:val="20"/>
              </w:rPr>
            </w:pPr>
            <w:r>
              <w:rPr>
                <w:b/>
                <w:sz w:val="20"/>
              </w:rPr>
              <w:t>Frostschutzheizband</w:t>
            </w:r>
            <w:r>
              <w:rPr>
                <w:sz w:val="20"/>
              </w:rPr>
              <w:t>, selbstbegrenzend, mit Schutzgeflecht und äußerem Schutzmantel aus Polyolefin, für Rohrleitungen mit hohen Wärmeverlusten</w:t>
            </w:r>
          </w:p>
          <w:p>
            <w:pPr>
              <w:pStyle w:val="TableParagraph"/>
              <w:spacing w:line="229" w:lineRule="exact"/>
              <w:ind w:left="69"/>
              <w:rPr>
                <w:sz w:val="20"/>
              </w:rPr>
            </w:pPr>
            <w:r>
              <w:rPr>
                <w:sz w:val="20"/>
              </w:rPr>
              <w:t>z.B. Leitungen mit fetthaltigen Abwässern</w:t>
            </w:r>
          </w:p>
          <w:p>
            <w:pPr>
              <w:pStyle w:val="TableParagraph"/>
              <w:spacing w:before="1"/>
              <w:rPr>
                <w:sz w:val="20"/>
              </w:rPr>
            </w:pPr>
          </w:p>
          <w:p>
            <w:pPr>
              <w:pStyle w:val="TableParagraph"/>
              <w:tabs>
                <w:tab w:pos="2514" w:val="left" w:leader="none"/>
              </w:tabs>
              <w:ind w:left="69"/>
              <w:rPr>
                <w:sz w:val="20"/>
              </w:rPr>
            </w:pPr>
            <w:r>
              <w:rPr>
                <w:sz w:val="20"/>
              </w:rPr>
              <w:t>Nennleistung</w:t>
            </w:r>
            <w:r>
              <w:rPr>
                <w:rFonts w:ascii="Times New Roman" w:hAnsi="Times New Roman"/>
                <w:sz w:val="20"/>
              </w:rPr>
              <w:tab/>
            </w:r>
            <w:r>
              <w:rPr>
                <w:sz w:val="20"/>
              </w:rPr>
              <w:t>40 W/m bei</w:t>
            </w:r>
            <w:r>
              <w:rPr>
                <w:spacing w:val="-4"/>
                <w:sz w:val="20"/>
              </w:rPr>
              <w:t> </w:t>
            </w:r>
            <w:r>
              <w:rPr>
                <w:sz w:val="20"/>
              </w:rPr>
              <w:t>10°C</w:t>
            </w:r>
          </w:p>
          <w:p>
            <w:pPr>
              <w:pStyle w:val="TableParagraph"/>
              <w:tabs>
                <w:tab w:pos="2481" w:val="left" w:leader="none"/>
              </w:tabs>
              <w:spacing w:before="1"/>
              <w:ind w:left="69"/>
              <w:rPr>
                <w:sz w:val="20"/>
              </w:rPr>
            </w:pPr>
            <w:r>
              <w:rPr>
                <w:sz w:val="20"/>
              </w:rPr>
              <w:t>max.</w:t>
            </w:r>
            <w:r>
              <w:rPr>
                <w:spacing w:val="-5"/>
                <w:sz w:val="20"/>
              </w:rPr>
              <w:t> </w:t>
            </w:r>
            <w:r>
              <w:rPr>
                <w:sz w:val="20"/>
              </w:rPr>
              <w:t>Heizkreislänge</w:t>
            </w:r>
            <w:r>
              <w:rPr>
                <w:rFonts w:ascii="Times New Roman" w:hAnsi="Times New Roman"/>
                <w:sz w:val="20"/>
              </w:rPr>
              <w:tab/>
            </w:r>
            <w:r>
              <w:rPr>
                <w:sz w:val="20"/>
              </w:rPr>
              <w:t>74m mit 16A/C 230VAC bei +10°C</w:t>
            </w:r>
          </w:p>
          <w:p>
            <w:pPr>
              <w:pStyle w:val="TableParagraph"/>
              <w:spacing w:before="9"/>
              <w:rPr>
                <w:sz w:val="19"/>
              </w:rPr>
            </w:pPr>
          </w:p>
          <w:p>
            <w:pPr>
              <w:pStyle w:val="TableParagraph"/>
              <w:tabs>
                <w:tab w:pos="2526" w:val="left" w:leader="none"/>
              </w:tabs>
              <w:ind w:left="69" w:right="3789"/>
              <w:rPr>
                <w:sz w:val="20"/>
              </w:rPr>
            </w:pPr>
            <w:r>
              <w:rPr>
                <w:sz w:val="20"/>
              </w:rPr>
              <w:t>max. zul.</w:t>
            </w:r>
            <w:r>
              <w:rPr>
                <w:spacing w:val="-18"/>
                <w:sz w:val="20"/>
              </w:rPr>
              <w:t> </w:t>
            </w:r>
            <w:r>
              <w:rPr>
                <w:sz w:val="20"/>
              </w:rPr>
              <w:t>Umgebungstemperaturen eingeschaltet:</w:t>
            </w:r>
            <w:r>
              <w:rPr>
                <w:rFonts w:ascii="Times New Roman" w:hAnsi="Times New Roman"/>
                <w:sz w:val="20"/>
              </w:rPr>
              <w:tab/>
            </w:r>
            <w:r>
              <w:rPr>
                <w:sz w:val="20"/>
              </w:rPr>
              <w:t>+85°C</w:t>
            </w:r>
          </w:p>
          <w:p>
            <w:pPr>
              <w:pStyle w:val="TableParagraph"/>
              <w:tabs>
                <w:tab w:pos="2526" w:val="left" w:leader="none"/>
              </w:tabs>
              <w:spacing w:before="1"/>
              <w:ind w:left="69"/>
              <w:rPr>
                <w:sz w:val="20"/>
              </w:rPr>
            </w:pPr>
            <w:r>
              <w:rPr>
                <w:sz w:val="20"/>
              </w:rPr>
              <w:t>ausgeschaltet:</w:t>
            </w:r>
            <w:r>
              <w:rPr>
                <w:rFonts w:ascii="Times New Roman" w:hAnsi="Times New Roman"/>
                <w:sz w:val="20"/>
              </w:rPr>
              <w:tab/>
            </w:r>
            <w:r>
              <w:rPr>
                <w:sz w:val="20"/>
              </w:rPr>
              <w:t>+85°C</w:t>
            </w:r>
          </w:p>
          <w:p>
            <w:pPr>
              <w:pStyle w:val="TableParagraph"/>
              <w:rPr>
                <w:sz w:val="22"/>
              </w:rPr>
            </w:pPr>
          </w:p>
          <w:p>
            <w:pPr>
              <w:pStyle w:val="TableParagraph"/>
              <w:spacing w:before="10"/>
              <w:rPr>
                <w:sz w:val="17"/>
              </w:rPr>
            </w:pPr>
          </w:p>
          <w:p>
            <w:pPr>
              <w:pStyle w:val="TableParagraph"/>
              <w:tabs>
                <w:tab w:pos="2514" w:val="left" w:leader="none"/>
              </w:tabs>
              <w:spacing w:before="1"/>
              <w:ind w:left="69"/>
              <w:rPr>
                <w:sz w:val="20"/>
              </w:rPr>
            </w:pPr>
            <w:r>
              <w:rPr>
                <w:sz w:val="20"/>
              </w:rPr>
              <w:t>Fabrikat:</w:t>
            </w:r>
            <w:r>
              <w:rPr>
                <w:rFonts w:ascii="Times New Roman"/>
                <w:sz w:val="20"/>
              </w:rPr>
              <w:tab/>
            </w:r>
            <w:r>
              <w:rPr>
                <w:sz w:val="20"/>
              </w:rPr>
              <w:t>Quintex</w:t>
            </w:r>
          </w:p>
          <w:p>
            <w:pPr>
              <w:pStyle w:val="TableParagraph"/>
              <w:tabs>
                <w:tab w:pos="2514" w:val="left" w:leader="none"/>
                <w:tab w:pos="4994" w:val="left" w:leader="none"/>
              </w:tabs>
              <w:ind w:left="69"/>
              <w:rPr>
                <w:sz w:val="20"/>
              </w:rPr>
            </w:pPr>
            <w:r>
              <w:rPr>
                <w:sz w:val="20"/>
              </w:rPr>
              <w:t>Typ:</w:t>
            </w:r>
            <w:r>
              <w:rPr>
                <w:rFonts w:ascii="Times New Roman"/>
                <w:sz w:val="20"/>
              </w:rPr>
              <w:tab/>
            </w:r>
            <w:r>
              <w:rPr>
                <w:sz w:val="20"/>
              </w:rPr>
              <w:t>ILLw402CT/QX</w:t>
            </w:r>
            <w:r>
              <w:rPr>
                <w:rFonts w:ascii="Times New Roman"/>
                <w:sz w:val="20"/>
              </w:rPr>
              <w:tab/>
            </w:r>
            <w:r>
              <w:rPr>
                <w:sz w:val="20"/>
              </w:rPr>
              <w:t>liefern und</w:t>
            </w:r>
            <w:r>
              <w:rPr>
                <w:spacing w:val="-9"/>
                <w:sz w:val="20"/>
              </w:rPr>
              <w:t> </w:t>
            </w:r>
            <w:r>
              <w:rPr>
                <w:sz w:val="20"/>
              </w:rPr>
              <w:t>montieren</w:t>
            </w:r>
          </w:p>
        </w:tc>
        <w:tc>
          <w:tcPr>
            <w:tcW w:w="686" w:type="dxa"/>
          </w:tcPr>
          <w:p>
            <w:pPr>
              <w:pStyle w:val="TableParagraph"/>
              <w:spacing w:before="8"/>
              <w:rPr>
                <w:sz w:val="19"/>
              </w:rPr>
            </w:pPr>
          </w:p>
          <w:p>
            <w:pPr>
              <w:pStyle w:val="TableParagraph"/>
              <w:spacing w:before="1"/>
              <w:ind w:right="104"/>
              <w:jc w:val="right"/>
              <w:rPr>
                <w:sz w:val="20"/>
              </w:rPr>
            </w:pPr>
            <w:r>
              <w:rPr>
                <w:w w:val="95"/>
                <w:sz w:val="20"/>
              </w:rPr>
              <w:t>9,50</w:t>
            </w:r>
          </w:p>
        </w:tc>
        <w:tc>
          <w:tcPr>
            <w:tcW w:w="828" w:type="dxa"/>
          </w:tcPr>
          <w:p>
            <w:pPr>
              <w:pStyle w:val="TableParagraph"/>
              <w:rPr>
                <w:rFonts w:ascii="Times New Roman"/>
                <w:sz w:val="20"/>
              </w:rPr>
            </w:pPr>
          </w:p>
        </w:tc>
      </w:tr>
    </w:tbl>
    <w:p>
      <w:pPr>
        <w:spacing w:after="0"/>
        <w:rPr>
          <w:rFonts w:ascii="Times New Roman"/>
          <w:sz w:val="20"/>
        </w:rPr>
        <w:sectPr>
          <w:pgSz w:w="11900" w:h="16840"/>
          <w:pgMar w:header="286" w:footer="892" w:top="1620" w:bottom="1080" w:left="1080" w:right="440"/>
        </w:sectPr>
      </w:pPr>
    </w:p>
    <w:p>
      <w:pPr>
        <w:pStyle w:val="BodyText"/>
        <w:rPr>
          <w:sz w:val="16"/>
        </w:rPr>
      </w:pPr>
    </w:p>
    <w:tbl>
      <w:tblPr>
        <w:tblW w:w="0" w:type="auto"/>
        <w:jc w:val="left"/>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840"/>
        <w:gridCol w:w="6926"/>
        <w:gridCol w:w="751"/>
        <w:gridCol w:w="828"/>
      </w:tblGrid>
      <w:tr>
        <w:trPr>
          <w:trHeight w:val="450" w:hRule="atLeast"/>
        </w:trPr>
        <w:tc>
          <w:tcPr>
            <w:tcW w:w="9993" w:type="dxa"/>
            <w:gridSpan w:val="5"/>
          </w:tcPr>
          <w:p>
            <w:pPr>
              <w:pStyle w:val="TableParagraph"/>
              <w:ind w:left="69"/>
              <w:rPr>
                <w:b/>
                <w:sz w:val="24"/>
              </w:rPr>
            </w:pPr>
            <w:r>
              <w:rPr>
                <w:b/>
                <w:sz w:val="24"/>
              </w:rPr>
              <w:t>Leistungsverzeichnis Rohrbegleitheizung Frostschutz / Temperaturhaltung</w:t>
            </w:r>
          </w:p>
        </w:tc>
      </w:tr>
      <w:tr>
        <w:trPr>
          <w:trHeight w:val="426" w:hRule="atLeast"/>
        </w:trPr>
        <w:tc>
          <w:tcPr>
            <w:tcW w:w="648" w:type="dxa"/>
          </w:tcPr>
          <w:p>
            <w:pPr>
              <w:pStyle w:val="TableParagraph"/>
              <w:spacing w:line="227" w:lineRule="exact"/>
              <w:ind w:left="69"/>
              <w:rPr>
                <w:b/>
                <w:sz w:val="20"/>
              </w:rPr>
            </w:pPr>
            <w:r>
              <w:rPr>
                <w:b/>
                <w:sz w:val="20"/>
              </w:rPr>
              <w:t>Pos.</w:t>
            </w:r>
          </w:p>
        </w:tc>
        <w:tc>
          <w:tcPr>
            <w:tcW w:w="840" w:type="dxa"/>
          </w:tcPr>
          <w:p>
            <w:pPr>
              <w:pStyle w:val="TableParagraph"/>
              <w:spacing w:line="227" w:lineRule="exact"/>
              <w:ind w:left="69"/>
              <w:rPr>
                <w:b/>
                <w:sz w:val="20"/>
              </w:rPr>
            </w:pPr>
            <w:r>
              <w:rPr>
                <w:b/>
                <w:sz w:val="20"/>
              </w:rPr>
              <w:t>Menge</w:t>
            </w:r>
          </w:p>
        </w:tc>
        <w:tc>
          <w:tcPr>
            <w:tcW w:w="6926" w:type="dxa"/>
          </w:tcPr>
          <w:p>
            <w:pPr>
              <w:pStyle w:val="TableParagraph"/>
              <w:spacing w:line="227" w:lineRule="exact"/>
              <w:ind w:left="69"/>
              <w:rPr>
                <w:b/>
                <w:sz w:val="20"/>
              </w:rPr>
            </w:pPr>
            <w:r>
              <w:rPr>
                <w:b/>
                <w:sz w:val="20"/>
              </w:rPr>
              <w:t>Beschreibung</w:t>
            </w:r>
          </w:p>
        </w:tc>
        <w:tc>
          <w:tcPr>
            <w:tcW w:w="751" w:type="dxa"/>
          </w:tcPr>
          <w:p>
            <w:pPr>
              <w:pStyle w:val="TableParagraph"/>
              <w:spacing w:line="227" w:lineRule="exact"/>
              <w:ind w:left="69"/>
              <w:rPr>
                <w:b/>
                <w:sz w:val="20"/>
              </w:rPr>
            </w:pPr>
            <w:r>
              <w:rPr>
                <w:b/>
                <w:sz w:val="20"/>
              </w:rPr>
              <w:t>EP</w:t>
            </w:r>
          </w:p>
        </w:tc>
        <w:tc>
          <w:tcPr>
            <w:tcW w:w="828" w:type="dxa"/>
          </w:tcPr>
          <w:p>
            <w:pPr>
              <w:pStyle w:val="TableParagraph"/>
              <w:spacing w:line="227" w:lineRule="exact"/>
              <w:ind w:left="70"/>
              <w:rPr>
                <w:b/>
                <w:sz w:val="20"/>
              </w:rPr>
            </w:pPr>
            <w:r>
              <w:rPr>
                <w:b/>
                <w:sz w:val="20"/>
              </w:rPr>
              <w:t>GP</w:t>
            </w:r>
          </w:p>
        </w:tc>
      </w:tr>
      <w:tr>
        <w:trPr>
          <w:trHeight w:val="3093"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8"/>
              <w:rPr>
                <w:sz w:val="19"/>
              </w:rPr>
            </w:pPr>
          </w:p>
          <w:p>
            <w:pPr>
              <w:pStyle w:val="TableParagraph"/>
              <w:spacing w:before="1"/>
              <w:ind w:left="69" w:right="788"/>
              <w:jc w:val="both"/>
              <w:rPr>
                <w:sz w:val="20"/>
              </w:rPr>
            </w:pPr>
            <w:r>
              <w:rPr>
                <w:b/>
                <w:sz w:val="20"/>
              </w:rPr>
              <w:t>QUINCON Heizbandanschluss-Set </w:t>
            </w:r>
            <w:r>
              <w:rPr>
                <w:sz w:val="20"/>
              </w:rPr>
              <w:t>für 1 Heizkreis bestehend aus: Heizband-Anschluss mit Klemmstein und Heizband-Endabschluss in Schnellmontagetechnik</w:t>
            </w:r>
          </w:p>
          <w:p>
            <w:pPr>
              <w:pStyle w:val="TableParagraph"/>
              <w:spacing w:before="1"/>
              <w:rPr>
                <w:sz w:val="20"/>
              </w:rPr>
            </w:pPr>
          </w:p>
          <w:p>
            <w:pPr>
              <w:pStyle w:val="TableParagraph"/>
              <w:tabs>
                <w:tab w:pos="2503" w:val="left" w:leader="none"/>
              </w:tabs>
              <w:ind w:left="69" w:right="3978"/>
              <w:rPr>
                <w:sz w:val="20"/>
              </w:rPr>
            </w:pPr>
            <w:r>
              <w:rPr>
                <w:sz w:val="20"/>
              </w:rPr>
              <w:t>Max.</w:t>
            </w:r>
            <w:r>
              <w:rPr>
                <w:spacing w:val="-6"/>
                <w:sz w:val="20"/>
              </w:rPr>
              <w:t> </w:t>
            </w:r>
            <w:r>
              <w:rPr>
                <w:sz w:val="20"/>
              </w:rPr>
              <w:t>Strombelastbarkeit:</w:t>
            </w:r>
            <w:r>
              <w:rPr>
                <w:rFonts w:ascii="Times New Roman"/>
                <w:sz w:val="20"/>
              </w:rPr>
              <w:tab/>
            </w:r>
            <w:r>
              <w:rPr>
                <w:sz w:val="20"/>
              </w:rPr>
              <w:t>25A Schutzart:</w:t>
            </w:r>
            <w:r>
              <w:rPr>
                <w:rFonts w:ascii="Times New Roman"/>
                <w:sz w:val="20"/>
              </w:rPr>
              <w:tab/>
            </w:r>
            <w:r>
              <w:rPr>
                <w:spacing w:val="-4"/>
                <w:sz w:val="20"/>
              </w:rPr>
              <w:t>IP67</w:t>
            </w:r>
          </w:p>
          <w:p>
            <w:pPr>
              <w:pStyle w:val="TableParagraph"/>
              <w:rPr>
                <w:sz w:val="22"/>
              </w:rPr>
            </w:pPr>
          </w:p>
          <w:p>
            <w:pPr>
              <w:pStyle w:val="TableParagraph"/>
              <w:spacing w:before="11"/>
              <w:rPr>
                <w:sz w:val="17"/>
              </w:rPr>
            </w:pPr>
          </w:p>
          <w:p>
            <w:pPr>
              <w:pStyle w:val="TableParagraph"/>
              <w:tabs>
                <w:tab w:pos="2515" w:val="left" w:leader="none"/>
              </w:tabs>
              <w:ind w:left="69"/>
              <w:rPr>
                <w:sz w:val="20"/>
              </w:rPr>
            </w:pPr>
            <w:r>
              <w:rPr>
                <w:sz w:val="20"/>
              </w:rPr>
              <w:t>Fabrikat</w:t>
            </w:r>
            <w:r>
              <w:rPr>
                <w:rFonts w:ascii="Times New Roman"/>
                <w:sz w:val="20"/>
              </w:rPr>
              <w:tab/>
            </w:r>
            <w:r>
              <w:rPr>
                <w:sz w:val="20"/>
              </w:rPr>
              <w:t>Quintex</w:t>
            </w:r>
          </w:p>
          <w:p>
            <w:pPr>
              <w:pStyle w:val="TableParagraph"/>
              <w:tabs>
                <w:tab w:pos="2515" w:val="left" w:leader="none"/>
                <w:tab w:pos="4939" w:val="left" w:leader="none"/>
              </w:tabs>
              <w:spacing w:before="1"/>
              <w:ind w:left="69"/>
              <w:rPr>
                <w:sz w:val="20"/>
              </w:rPr>
            </w:pPr>
            <w:r>
              <w:rPr>
                <w:sz w:val="20"/>
              </w:rPr>
              <w:t>Typ</w:t>
            </w:r>
            <w:r>
              <w:rPr>
                <w:rFonts w:ascii="Times New Roman"/>
                <w:sz w:val="20"/>
              </w:rPr>
              <w:tab/>
            </w:r>
            <w:r>
              <w:rPr>
                <w:sz w:val="20"/>
              </w:rPr>
              <w:t>Quincon</w:t>
            </w:r>
            <w:r>
              <w:rPr>
                <w:spacing w:val="-2"/>
                <w:sz w:val="20"/>
              </w:rPr>
              <w:t> </w:t>
            </w:r>
            <w:r>
              <w:rPr>
                <w:sz w:val="20"/>
              </w:rPr>
              <w:t>IAL5SS</w:t>
            </w:r>
            <w:r>
              <w:rPr>
                <w:rFonts w:ascii="Times New Roman"/>
                <w:sz w:val="20"/>
              </w:rPr>
              <w:tab/>
            </w:r>
            <w:r>
              <w:rPr>
                <w:sz w:val="20"/>
              </w:rPr>
              <w:t>liefern und</w:t>
            </w:r>
            <w:r>
              <w:rPr>
                <w:spacing w:val="-9"/>
                <w:sz w:val="20"/>
              </w:rPr>
              <w:t> </w:t>
            </w:r>
            <w:r>
              <w:rPr>
                <w:sz w:val="20"/>
              </w:rPr>
              <w:t>montieren</w:t>
            </w:r>
          </w:p>
        </w:tc>
        <w:tc>
          <w:tcPr>
            <w:tcW w:w="751" w:type="dxa"/>
          </w:tcPr>
          <w:p>
            <w:pPr>
              <w:pStyle w:val="TableParagraph"/>
              <w:spacing w:before="11"/>
              <w:rPr>
                <w:sz w:val="19"/>
              </w:rPr>
            </w:pPr>
          </w:p>
          <w:p>
            <w:pPr>
              <w:pStyle w:val="TableParagraph"/>
              <w:ind w:right="59"/>
              <w:jc w:val="right"/>
              <w:rPr>
                <w:sz w:val="20"/>
              </w:rPr>
            </w:pPr>
            <w:r>
              <w:rPr>
                <w:sz w:val="20"/>
              </w:rPr>
              <w:t>38,30</w:t>
            </w:r>
          </w:p>
        </w:tc>
        <w:tc>
          <w:tcPr>
            <w:tcW w:w="828" w:type="dxa"/>
          </w:tcPr>
          <w:p>
            <w:pPr>
              <w:pStyle w:val="TableParagraph"/>
              <w:rPr>
                <w:rFonts w:ascii="Times New Roman"/>
                <w:sz w:val="20"/>
              </w:rPr>
            </w:pPr>
          </w:p>
        </w:tc>
      </w:tr>
      <w:tr>
        <w:trPr>
          <w:trHeight w:val="3035"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6"/>
              <w:rPr>
                <w:sz w:val="19"/>
              </w:rPr>
            </w:pPr>
          </w:p>
          <w:p>
            <w:pPr>
              <w:pStyle w:val="TableParagraph"/>
              <w:spacing w:line="242" w:lineRule="auto"/>
              <w:ind w:left="69" w:right="990"/>
              <w:rPr>
                <w:sz w:val="20"/>
              </w:rPr>
            </w:pPr>
            <w:r>
              <w:rPr>
                <w:b/>
                <w:sz w:val="20"/>
              </w:rPr>
              <w:t>QUINCON Heizband T-Abzweig </w:t>
            </w:r>
            <w:r>
              <w:rPr>
                <w:sz w:val="20"/>
              </w:rPr>
              <w:t>für Heizbandabzweige oder als Mitteneinspeisung mit Heizbandabgängen in zwei Richtungen, mit Klemmstein, in Schnellmontagetechnik</w:t>
            </w:r>
          </w:p>
          <w:p>
            <w:pPr>
              <w:pStyle w:val="TableParagraph"/>
              <w:spacing w:before="9"/>
              <w:rPr>
                <w:sz w:val="19"/>
              </w:rPr>
            </w:pPr>
          </w:p>
          <w:p>
            <w:pPr>
              <w:pStyle w:val="TableParagraph"/>
              <w:tabs>
                <w:tab w:pos="2502" w:val="left" w:leader="none"/>
              </w:tabs>
              <w:ind w:left="69" w:right="3978"/>
              <w:rPr>
                <w:sz w:val="20"/>
              </w:rPr>
            </w:pPr>
            <w:r>
              <w:rPr>
                <w:sz w:val="20"/>
              </w:rPr>
              <w:t>Max.</w:t>
            </w:r>
            <w:r>
              <w:rPr>
                <w:spacing w:val="-6"/>
                <w:sz w:val="20"/>
              </w:rPr>
              <w:t> </w:t>
            </w:r>
            <w:r>
              <w:rPr>
                <w:sz w:val="20"/>
              </w:rPr>
              <w:t>Strombelastbarkeit:</w:t>
            </w:r>
            <w:r>
              <w:rPr>
                <w:rFonts w:ascii="Times New Roman"/>
                <w:sz w:val="20"/>
              </w:rPr>
              <w:tab/>
            </w:r>
            <w:r>
              <w:rPr>
                <w:sz w:val="20"/>
              </w:rPr>
              <w:t>25A Schutzart:</w:t>
            </w:r>
            <w:r>
              <w:rPr>
                <w:rFonts w:ascii="Times New Roman"/>
                <w:sz w:val="20"/>
              </w:rPr>
              <w:tab/>
            </w:r>
            <w:r>
              <w:rPr>
                <w:spacing w:val="-4"/>
                <w:sz w:val="20"/>
              </w:rPr>
              <w:t>IP67</w:t>
            </w:r>
          </w:p>
          <w:p>
            <w:pPr>
              <w:pStyle w:val="TableParagraph"/>
              <w:rPr>
                <w:sz w:val="22"/>
              </w:rPr>
            </w:pPr>
          </w:p>
          <w:p>
            <w:pPr>
              <w:pStyle w:val="TableParagraph"/>
              <w:spacing w:before="11"/>
              <w:rPr>
                <w:sz w:val="17"/>
              </w:rPr>
            </w:pPr>
          </w:p>
          <w:p>
            <w:pPr>
              <w:pStyle w:val="TableParagraph"/>
              <w:tabs>
                <w:tab w:pos="2514" w:val="left" w:leader="none"/>
              </w:tabs>
              <w:ind w:left="69"/>
              <w:rPr>
                <w:sz w:val="20"/>
              </w:rPr>
            </w:pPr>
            <w:r>
              <w:rPr>
                <w:sz w:val="20"/>
              </w:rPr>
              <w:t>Fabrikat</w:t>
            </w:r>
            <w:r>
              <w:rPr>
                <w:rFonts w:ascii="Times New Roman"/>
                <w:sz w:val="20"/>
              </w:rPr>
              <w:tab/>
            </w:r>
            <w:r>
              <w:rPr>
                <w:sz w:val="20"/>
              </w:rPr>
              <w:t>Quintex</w:t>
            </w:r>
          </w:p>
          <w:p>
            <w:pPr>
              <w:pStyle w:val="TableParagraph"/>
              <w:tabs>
                <w:tab w:pos="2514" w:val="left" w:leader="none"/>
                <w:tab w:pos="4927" w:val="left" w:leader="none"/>
              </w:tabs>
              <w:ind w:left="69"/>
              <w:rPr>
                <w:sz w:val="20"/>
              </w:rPr>
            </w:pPr>
            <w:r>
              <w:rPr>
                <w:sz w:val="20"/>
              </w:rPr>
              <w:t>Typ</w:t>
            </w:r>
            <w:r>
              <w:rPr>
                <w:rFonts w:ascii="Times New Roman"/>
                <w:sz w:val="20"/>
              </w:rPr>
              <w:tab/>
            </w:r>
            <w:r>
              <w:rPr>
                <w:sz w:val="20"/>
              </w:rPr>
              <w:t>Quincon</w:t>
            </w:r>
            <w:r>
              <w:rPr>
                <w:spacing w:val="-2"/>
                <w:sz w:val="20"/>
              </w:rPr>
              <w:t> </w:t>
            </w:r>
            <w:r>
              <w:rPr>
                <w:sz w:val="20"/>
              </w:rPr>
              <w:t>IAL5ST</w:t>
            </w:r>
            <w:r>
              <w:rPr>
                <w:rFonts w:ascii="Times New Roman"/>
                <w:sz w:val="20"/>
              </w:rPr>
              <w:tab/>
            </w:r>
            <w:r>
              <w:rPr>
                <w:sz w:val="20"/>
              </w:rPr>
              <w:t>liefern und</w:t>
            </w:r>
            <w:r>
              <w:rPr>
                <w:spacing w:val="-8"/>
                <w:sz w:val="20"/>
              </w:rPr>
              <w:t> </w:t>
            </w:r>
            <w:r>
              <w:rPr>
                <w:sz w:val="20"/>
              </w:rPr>
              <w:t>montieren</w:t>
            </w:r>
          </w:p>
        </w:tc>
        <w:tc>
          <w:tcPr>
            <w:tcW w:w="751" w:type="dxa"/>
          </w:tcPr>
          <w:p>
            <w:pPr>
              <w:pStyle w:val="TableParagraph"/>
              <w:spacing w:before="8"/>
              <w:rPr>
                <w:sz w:val="19"/>
              </w:rPr>
            </w:pPr>
          </w:p>
          <w:p>
            <w:pPr>
              <w:pStyle w:val="TableParagraph"/>
              <w:spacing w:before="1"/>
              <w:ind w:right="59"/>
              <w:jc w:val="right"/>
              <w:rPr>
                <w:sz w:val="20"/>
              </w:rPr>
            </w:pPr>
            <w:r>
              <w:rPr>
                <w:sz w:val="20"/>
              </w:rPr>
              <w:t>48,30</w:t>
            </w:r>
          </w:p>
        </w:tc>
        <w:tc>
          <w:tcPr>
            <w:tcW w:w="828" w:type="dxa"/>
          </w:tcPr>
          <w:p>
            <w:pPr>
              <w:pStyle w:val="TableParagraph"/>
              <w:rPr>
                <w:rFonts w:ascii="Times New Roman"/>
                <w:sz w:val="20"/>
              </w:rPr>
            </w:pPr>
          </w:p>
        </w:tc>
      </w:tr>
      <w:tr>
        <w:trPr>
          <w:trHeight w:val="2574"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8"/>
              <w:rPr>
                <w:sz w:val="19"/>
              </w:rPr>
            </w:pPr>
          </w:p>
          <w:p>
            <w:pPr>
              <w:pStyle w:val="TableParagraph"/>
              <w:spacing w:before="1"/>
              <w:ind w:left="69" w:right="990"/>
              <w:rPr>
                <w:sz w:val="20"/>
              </w:rPr>
            </w:pPr>
            <w:r>
              <w:rPr>
                <w:b/>
                <w:sz w:val="20"/>
              </w:rPr>
              <w:t>QUINCON Heizband Verbindung </w:t>
            </w:r>
            <w:r>
              <w:rPr>
                <w:sz w:val="20"/>
              </w:rPr>
              <w:t>mit Klemmstein, in Schnellmontagetechnik</w:t>
            </w:r>
          </w:p>
          <w:p>
            <w:pPr>
              <w:pStyle w:val="TableParagraph"/>
              <w:spacing w:before="1"/>
              <w:rPr>
                <w:sz w:val="20"/>
              </w:rPr>
            </w:pPr>
          </w:p>
          <w:p>
            <w:pPr>
              <w:pStyle w:val="TableParagraph"/>
              <w:tabs>
                <w:tab w:pos="2503" w:val="left" w:leader="none"/>
              </w:tabs>
              <w:ind w:left="69" w:right="3978"/>
              <w:rPr>
                <w:sz w:val="20"/>
              </w:rPr>
            </w:pPr>
            <w:r>
              <w:rPr>
                <w:sz w:val="20"/>
              </w:rPr>
              <w:t>Max.</w:t>
            </w:r>
            <w:r>
              <w:rPr>
                <w:spacing w:val="-6"/>
                <w:sz w:val="20"/>
              </w:rPr>
              <w:t> </w:t>
            </w:r>
            <w:r>
              <w:rPr>
                <w:sz w:val="20"/>
              </w:rPr>
              <w:t>Strombelastbarkeit:</w:t>
            </w:r>
            <w:r>
              <w:rPr>
                <w:rFonts w:ascii="Times New Roman"/>
                <w:sz w:val="20"/>
              </w:rPr>
              <w:tab/>
            </w:r>
            <w:r>
              <w:rPr>
                <w:sz w:val="20"/>
              </w:rPr>
              <w:t>25A Schutzart:</w:t>
            </w:r>
            <w:r>
              <w:rPr>
                <w:rFonts w:ascii="Times New Roman"/>
                <w:sz w:val="20"/>
              </w:rPr>
              <w:tab/>
            </w:r>
            <w:r>
              <w:rPr>
                <w:spacing w:val="-4"/>
                <w:sz w:val="20"/>
              </w:rPr>
              <w:t>IP67</w:t>
            </w:r>
          </w:p>
          <w:p>
            <w:pPr>
              <w:pStyle w:val="TableParagraph"/>
              <w:rPr>
                <w:sz w:val="22"/>
              </w:rPr>
            </w:pPr>
          </w:p>
          <w:p>
            <w:pPr>
              <w:pStyle w:val="TableParagraph"/>
              <w:spacing w:before="10"/>
              <w:rPr>
                <w:sz w:val="17"/>
              </w:rPr>
            </w:pPr>
          </w:p>
          <w:p>
            <w:pPr>
              <w:pStyle w:val="TableParagraph"/>
              <w:tabs>
                <w:tab w:pos="2515" w:val="left" w:leader="none"/>
              </w:tabs>
              <w:spacing w:before="1"/>
              <w:ind w:left="69"/>
              <w:rPr>
                <w:sz w:val="20"/>
              </w:rPr>
            </w:pPr>
            <w:r>
              <w:rPr>
                <w:sz w:val="20"/>
              </w:rPr>
              <w:t>Fabrikat</w:t>
            </w:r>
            <w:r>
              <w:rPr>
                <w:rFonts w:ascii="Times New Roman"/>
                <w:sz w:val="20"/>
              </w:rPr>
              <w:tab/>
            </w:r>
            <w:r>
              <w:rPr>
                <w:sz w:val="20"/>
              </w:rPr>
              <w:t>Quintex</w:t>
            </w:r>
          </w:p>
          <w:p>
            <w:pPr>
              <w:pStyle w:val="TableParagraph"/>
              <w:tabs>
                <w:tab w:pos="2514" w:val="left" w:leader="none"/>
                <w:tab w:pos="4939" w:val="left" w:leader="none"/>
              </w:tabs>
              <w:ind w:left="69"/>
              <w:rPr>
                <w:sz w:val="20"/>
              </w:rPr>
            </w:pPr>
            <w:r>
              <w:rPr>
                <w:sz w:val="20"/>
              </w:rPr>
              <w:t>Typ</w:t>
            </w:r>
            <w:r>
              <w:rPr>
                <w:rFonts w:ascii="Times New Roman"/>
                <w:sz w:val="20"/>
              </w:rPr>
              <w:tab/>
            </w:r>
            <w:r>
              <w:rPr>
                <w:sz w:val="20"/>
              </w:rPr>
              <w:t>Quincon</w:t>
            </w:r>
            <w:r>
              <w:rPr>
                <w:spacing w:val="-2"/>
                <w:sz w:val="20"/>
              </w:rPr>
              <w:t> </w:t>
            </w:r>
            <w:r>
              <w:rPr>
                <w:sz w:val="20"/>
              </w:rPr>
              <w:t>IAL5SV</w:t>
            </w:r>
            <w:r>
              <w:rPr>
                <w:rFonts w:ascii="Times New Roman"/>
                <w:sz w:val="20"/>
              </w:rPr>
              <w:tab/>
            </w:r>
            <w:r>
              <w:rPr>
                <w:sz w:val="20"/>
              </w:rPr>
              <w:t>liefern und</w:t>
            </w:r>
            <w:r>
              <w:rPr>
                <w:spacing w:val="-9"/>
                <w:sz w:val="20"/>
              </w:rPr>
              <w:t> </w:t>
            </w:r>
            <w:r>
              <w:rPr>
                <w:sz w:val="20"/>
              </w:rPr>
              <w:t>montieren</w:t>
            </w:r>
          </w:p>
        </w:tc>
        <w:tc>
          <w:tcPr>
            <w:tcW w:w="751" w:type="dxa"/>
          </w:tcPr>
          <w:p>
            <w:pPr>
              <w:pStyle w:val="TableParagraph"/>
              <w:spacing w:before="11"/>
              <w:rPr>
                <w:sz w:val="19"/>
              </w:rPr>
            </w:pPr>
          </w:p>
          <w:p>
            <w:pPr>
              <w:pStyle w:val="TableParagraph"/>
              <w:ind w:right="59"/>
              <w:jc w:val="right"/>
              <w:rPr>
                <w:sz w:val="20"/>
              </w:rPr>
            </w:pPr>
            <w:r>
              <w:rPr>
                <w:sz w:val="20"/>
              </w:rPr>
              <w:t>28,10</w:t>
            </w:r>
          </w:p>
        </w:tc>
        <w:tc>
          <w:tcPr>
            <w:tcW w:w="828" w:type="dxa"/>
          </w:tcPr>
          <w:p>
            <w:pPr>
              <w:pStyle w:val="TableParagraph"/>
              <w:rPr>
                <w:rFonts w:ascii="Times New Roman"/>
                <w:sz w:val="20"/>
              </w:rPr>
            </w:pPr>
          </w:p>
        </w:tc>
      </w:tr>
      <w:tr>
        <w:trPr>
          <w:trHeight w:val="3311"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8"/>
              <w:rPr>
                <w:sz w:val="19"/>
              </w:rPr>
            </w:pPr>
          </w:p>
          <w:p>
            <w:pPr>
              <w:pStyle w:val="TableParagraph"/>
              <w:tabs>
                <w:tab w:pos="2524" w:val="left" w:leader="none"/>
              </w:tabs>
              <w:spacing w:line="482" w:lineRule="auto" w:before="1"/>
              <w:ind w:left="69" w:right="822"/>
              <w:rPr>
                <w:sz w:val="20"/>
              </w:rPr>
            </w:pPr>
            <w:r>
              <w:rPr>
                <w:b/>
                <w:sz w:val="20"/>
              </w:rPr>
              <w:t>QUINCON Heizband Endabschluss </w:t>
            </w:r>
            <w:r>
              <w:rPr>
                <w:sz w:val="20"/>
              </w:rPr>
              <w:t>einzeln, mit</w:t>
            </w:r>
            <w:r>
              <w:rPr>
                <w:spacing w:val="-27"/>
                <w:sz w:val="20"/>
              </w:rPr>
              <w:t> </w:t>
            </w:r>
            <w:r>
              <w:rPr>
                <w:sz w:val="20"/>
              </w:rPr>
              <w:t>Heizbanddichtung Schutzart:</w:t>
            </w:r>
            <w:r>
              <w:rPr>
                <w:rFonts w:ascii="Times New Roman"/>
                <w:sz w:val="20"/>
              </w:rPr>
              <w:tab/>
            </w:r>
            <w:r>
              <w:rPr>
                <w:sz w:val="20"/>
              </w:rPr>
              <w:t>IP67</w:t>
            </w:r>
          </w:p>
          <w:p>
            <w:pPr>
              <w:pStyle w:val="TableParagraph"/>
              <w:tabs>
                <w:tab w:pos="2515" w:val="left" w:leader="none"/>
              </w:tabs>
              <w:spacing w:line="227" w:lineRule="exact"/>
              <w:ind w:left="69"/>
              <w:rPr>
                <w:sz w:val="20"/>
              </w:rPr>
            </w:pPr>
            <w:r>
              <w:rPr>
                <w:sz w:val="20"/>
              </w:rPr>
              <w:t>Fabrikat</w:t>
            </w:r>
            <w:r>
              <w:rPr>
                <w:rFonts w:ascii="Times New Roman"/>
                <w:sz w:val="20"/>
              </w:rPr>
              <w:tab/>
            </w:r>
            <w:r>
              <w:rPr>
                <w:sz w:val="20"/>
              </w:rPr>
              <w:t>Quintex</w:t>
            </w:r>
          </w:p>
          <w:p>
            <w:pPr>
              <w:pStyle w:val="TableParagraph"/>
              <w:tabs>
                <w:tab w:pos="2514" w:val="left" w:leader="none"/>
                <w:tab w:pos="4939" w:val="left" w:leader="none"/>
              </w:tabs>
              <w:ind w:left="69"/>
              <w:rPr>
                <w:sz w:val="20"/>
              </w:rPr>
            </w:pPr>
            <w:r>
              <w:rPr>
                <w:sz w:val="20"/>
              </w:rPr>
              <w:t>Typ</w:t>
            </w:r>
            <w:r>
              <w:rPr>
                <w:rFonts w:ascii="Times New Roman"/>
                <w:sz w:val="20"/>
              </w:rPr>
              <w:tab/>
            </w:r>
            <w:r>
              <w:rPr>
                <w:sz w:val="20"/>
              </w:rPr>
              <w:t>Quincon</w:t>
            </w:r>
            <w:r>
              <w:rPr>
                <w:spacing w:val="-2"/>
                <w:sz w:val="20"/>
              </w:rPr>
              <w:t> </w:t>
            </w:r>
            <w:r>
              <w:rPr>
                <w:sz w:val="20"/>
              </w:rPr>
              <w:t>IAL5SE</w:t>
            </w:r>
            <w:r>
              <w:rPr>
                <w:rFonts w:ascii="Times New Roman"/>
                <w:sz w:val="20"/>
              </w:rPr>
              <w:tab/>
            </w:r>
            <w:r>
              <w:rPr>
                <w:sz w:val="20"/>
              </w:rPr>
              <w:t>liefern und</w:t>
            </w:r>
            <w:r>
              <w:rPr>
                <w:spacing w:val="-9"/>
                <w:sz w:val="20"/>
              </w:rPr>
              <w:t> </w:t>
            </w:r>
            <w:r>
              <w:rPr>
                <w:sz w:val="20"/>
              </w:rPr>
              <w:t>montieren</w:t>
            </w:r>
          </w:p>
        </w:tc>
        <w:tc>
          <w:tcPr>
            <w:tcW w:w="751" w:type="dxa"/>
          </w:tcPr>
          <w:p>
            <w:pPr>
              <w:pStyle w:val="TableParagraph"/>
              <w:spacing w:before="11"/>
              <w:rPr>
                <w:sz w:val="19"/>
              </w:rPr>
            </w:pPr>
          </w:p>
          <w:p>
            <w:pPr>
              <w:pStyle w:val="TableParagraph"/>
              <w:ind w:right="59"/>
              <w:jc w:val="right"/>
              <w:rPr>
                <w:sz w:val="20"/>
              </w:rPr>
            </w:pPr>
            <w:r>
              <w:rPr>
                <w:sz w:val="20"/>
              </w:rPr>
              <w:t>16,80</w:t>
            </w:r>
          </w:p>
        </w:tc>
        <w:tc>
          <w:tcPr>
            <w:tcW w:w="828" w:type="dxa"/>
          </w:tcPr>
          <w:p>
            <w:pPr>
              <w:pStyle w:val="TableParagraph"/>
              <w:rPr>
                <w:rFonts w:ascii="Times New Roman"/>
                <w:sz w:val="20"/>
              </w:rPr>
            </w:pPr>
          </w:p>
        </w:tc>
      </w:tr>
    </w:tbl>
    <w:p>
      <w:pPr>
        <w:spacing w:after="0"/>
        <w:rPr>
          <w:rFonts w:ascii="Times New Roman"/>
          <w:sz w:val="20"/>
        </w:rPr>
        <w:sectPr>
          <w:pgSz w:w="11900" w:h="16840"/>
          <w:pgMar w:header="286" w:footer="892" w:top="1620" w:bottom="1080" w:left="1080" w:right="440"/>
        </w:sectPr>
      </w:pPr>
    </w:p>
    <w:p>
      <w:pPr>
        <w:pStyle w:val="BodyText"/>
        <w:rPr>
          <w:sz w:val="16"/>
        </w:rPr>
      </w:pPr>
    </w:p>
    <w:tbl>
      <w:tblPr>
        <w:tblW w:w="0" w:type="auto"/>
        <w:jc w:val="left"/>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840"/>
        <w:gridCol w:w="6926"/>
        <w:gridCol w:w="751"/>
        <w:gridCol w:w="828"/>
      </w:tblGrid>
      <w:tr>
        <w:trPr>
          <w:trHeight w:val="587" w:hRule="atLeast"/>
        </w:trPr>
        <w:tc>
          <w:tcPr>
            <w:tcW w:w="9993" w:type="dxa"/>
            <w:gridSpan w:val="5"/>
          </w:tcPr>
          <w:p>
            <w:pPr>
              <w:pStyle w:val="TableParagraph"/>
              <w:ind w:left="69"/>
              <w:rPr>
                <w:b/>
                <w:sz w:val="24"/>
              </w:rPr>
            </w:pPr>
            <w:r>
              <w:rPr>
                <w:b/>
                <w:sz w:val="24"/>
              </w:rPr>
              <w:t>Leistungsverzeichnis Rohrbegleitheizung Frostschutz / Temperaturhaltung</w:t>
            </w:r>
          </w:p>
        </w:tc>
      </w:tr>
      <w:tr>
        <w:trPr>
          <w:trHeight w:val="306" w:hRule="atLeast"/>
        </w:trPr>
        <w:tc>
          <w:tcPr>
            <w:tcW w:w="648" w:type="dxa"/>
          </w:tcPr>
          <w:p>
            <w:pPr>
              <w:pStyle w:val="TableParagraph"/>
              <w:spacing w:line="227" w:lineRule="exact"/>
              <w:ind w:left="69"/>
              <w:rPr>
                <w:b/>
                <w:sz w:val="20"/>
              </w:rPr>
            </w:pPr>
            <w:r>
              <w:rPr>
                <w:b/>
                <w:sz w:val="20"/>
              </w:rPr>
              <w:t>Pos.</w:t>
            </w:r>
          </w:p>
        </w:tc>
        <w:tc>
          <w:tcPr>
            <w:tcW w:w="840" w:type="dxa"/>
          </w:tcPr>
          <w:p>
            <w:pPr>
              <w:pStyle w:val="TableParagraph"/>
              <w:spacing w:line="227" w:lineRule="exact"/>
              <w:ind w:left="69"/>
              <w:rPr>
                <w:b/>
                <w:sz w:val="20"/>
              </w:rPr>
            </w:pPr>
            <w:r>
              <w:rPr>
                <w:b/>
                <w:sz w:val="20"/>
              </w:rPr>
              <w:t>Menge</w:t>
            </w:r>
          </w:p>
        </w:tc>
        <w:tc>
          <w:tcPr>
            <w:tcW w:w="6926" w:type="dxa"/>
          </w:tcPr>
          <w:p>
            <w:pPr>
              <w:pStyle w:val="TableParagraph"/>
              <w:spacing w:line="227" w:lineRule="exact"/>
              <w:ind w:left="69"/>
              <w:rPr>
                <w:b/>
                <w:sz w:val="20"/>
              </w:rPr>
            </w:pPr>
            <w:r>
              <w:rPr>
                <w:b/>
                <w:sz w:val="20"/>
              </w:rPr>
              <w:t>Beschreibung</w:t>
            </w:r>
          </w:p>
        </w:tc>
        <w:tc>
          <w:tcPr>
            <w:tcW w:w="751" w:type="dxa"/>
          </w:tcPr>
          <w:p>
            <w:pPr>
              <w:pStyle w:val="TableParagraph"/>
              <w:spacing w:line="227" w:lineRule="exact"/>
              <w:ind w:left="69"/>
              <w:rPr>
                <w:b/>
                <w:sz w:val="20"/>
              </w:rPr>
            </w:pPr>
            <w:r>
              <w:rPr>
                <w:b/>
                <w:sz w:val="20"/>
              </w:rPr>
              <w:t>EP</w:t>
            </w:r>
          </w:p>
        </w:tc>
        <w:tc>
          <w:tcPr>
            <w:tcW w:w="828" w:type="dxa"/>
          </w:tcPr>
          <w:p>
            <w:pPr>
              <w:pStyle w:val="TableParagraph"/>
              <w:spacing w:line="227" w:lineRule="exact"/>
              <w:ind w:left="70"/>
              <w:rPr>
                <w:b/>
                <w:sz w:val="20"/>
              </w:rPr>
            </w:pPr>
            <w:r>
              <w:rPr>
                <w:b/>
                <w:sz w:val="20"/>
              </w:rPr>
              <w:t>GP</w:t>
            </w:r>
          </w:p>
        </w:tc>
      </w:tr>
      <w:tr>
        <w:trPr>
          <w:trHeight w:val="3265"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8"/>
              <w:rPr>
                <w:sz w:val="19"/>
              </w:rPr>
            </w:pPr>
          </w:p>
          <w:p>
            <w:pPr>
              <w:pStyle w:val="TableParagraph"/>
              <w:spacing w:line="242" w:lineRule="auto" w:before="1"/>
              <w:ind w:left="69" w:right="519"/>
              <w:rPr>
                <w:sz w:val="20"/>
              </w:rPr>
            </w:pPr>
            <w:r>
              <w:rPr>
                <w:b/>
                <w:sz w:val="20"/>
              </w:rPr>
              <w:t>QUINCON Heizband T-Abzweig und Anschluss mit integriertem Thermostat </w:t>
            </w:r>
            <w:r>
              <w:rPr>
                <w:sz w:val="20"/>
              </w:rPr>
              <w:t>für Heizbandabzweige oder als Mitteneinspeisung mit Heizbandabgängen in zwei Richtungen, mit Klemmstein, in Schnellmontagetechnik, incl. Umgebungsthermostat 4°C Ein, 11°C Aus</w:t>
            </w:r>
          </w:p>
          <w:p>
            <w:pPr>
              <w:pStyle w:val="TableParagraph"/>
              <w:spacing w:before="4"/>
              <w:rPr>
                <w:sz w:val="19"/>
              </w:rPr>
            </w:pPr>
          </w:p>
          <w:p>
            <w:pPr>
              <w:pStyle w:val="TableParagraph"/>
              <w:tabs>
                <w:tab w:pos="2502" w:val="left" w:leader="none"/>
              </w:tabs>
              <w:ind w:left="69" w:right="3978"/>
              <w:rPr>
                <w:sz w:val="20"/>
              </w:rPr>
            </w:pPr>
            <w:r>
              <w:rPr>
                <w:sz w:val="20"/>
              </w:rPr>
              <w:t>Max.</w:t>
            </w:r>
            <w:r>
              <w:rPr>
                <w:spacing w:val="-6"/>
                <w:sz w:val="20"/>
              </w:rPr>
              <w:t> </w:t>
            </w:r>
            <w:r>
              <w:rPr>
                <w:sz w:val="20"/>
              </w:rPr>
              <w:t>Strombelastbarkeit:</w:t>
            </w:r>
            <w:r>
              <w:rPr>
                <w:rFonts w:ascii="Times New Roman"/>
                <w:sz w:val="20"/>
              </w:rPr>
              <w:tab/>
            </w:r>
            <w:r>
              <w:rPr>
                <w:sz w:val="20"/>
              </w:rPr>
              <w:t>16A Schutzart:</w:t>
            </w:r>
            <w:r>
              <w:rPr>
                <w:rFonts w:ascii="Times New Roman"/>
                <w:sz w:val="20"/>
              </w:rPr>
              <w:tab/>
            </w:r>
            <w:r>
              <w:rPr>
                <w:spacing w:val="-4"/>
                <w:sz w:val="20"/>
              </w:rPr>
              <w:t>IP67</w:t>
            </w:r>
          </w:p>
          <w:p>
            <w:pPr>
              <w:pStyle w:val="TableParagraph"/>
              <w:tabs>
                <w:tab w:pos="2502" w:val="left" w:leader="none"/>
              </w:tabs>
              <w:spacing w:before="1"/>
              <w:ind w:left="69"/>
              <w:rPr>
                <w:sz w:val="20"/>
              </w:rPr>
            </w:pPr>
            <w:r>
              <w:rPr>
                <w:sz w:val="20"/>
              </w:rPr>
              <w:t>Klemmenquerschnitt:</w:t>
            </w:r>
            <w:r>
              <w:rPr>
                <w:rFonts w:ascii="Times New Roman" w:hAnsi="Times New Roman"/>
                <w:sz w:val="20"/>
              </w:rPr>
              <w:tab/>
            </w:r>
            <w:r>
              <w:rPr>
                <w:sz w:val="20"/>
              </w:rPr>
              <w:t>max.</w:t>
            </w:r>
            <w:r>
              <w:rPr>
                <w:spacing w:val="-1"/>
                <w:sz w:val="20"/>
              </w:rPr>
              <w:t> </w:t>
            </w:r>
            <w:r>
              <w:rPr>
                <w:sz w:val="20"/>
              </w:rPr>
              <w:t>2,5mm²</w:t>
            </w:r>
          </w:p>
          <w:p>
            <w:pPr>
              <w:pStyle w:val="TableParagraph"/>
              <w:rPr>
                <w:sz w:val="22"/>
              </w:rPr>
            </w:pPr>
          </w:p>
          <w:p>
            <w:pPr>
              <w:pStyle w:val="TableParagraph"/>
              <w:spacing w:before="10"/>
              <w:rPr>
                <w:sz w:val="17"/>
              </w:rPr>
            </w:pPr>
          </w:p>
          <w:p>
            <w:pPr>
              <w:pStyle w:val="TableParagraph"/>
              <w:tabs>
                <w:tab w:pos="2514" w:val="left" w:leader="none"/>
              </w:tabs>
              <w:ind w:left="69"/>
              <w:rPr>
                <w:sz w:val="20"/>
              </w:rPr>
            </w:pPr>
            <w:r>
              <w:rPr>
                <w:sz w:val="20"/>
              </w:rPr>
              <w:t>Fabrikat</w:t>
            </w:r>
            <w:r>
              <w:rPr>
                <w:rFonts w:ascii="Times New Roman"/>
                <w:sz w:val="20"/>
              </w:rPr>
              <w:tab/>
            </w:r>
            <w:r>
              <w:rPr>
                <w:sz w:val="20"/>
              </w:rPr>
              <w:t>Quintex</w:t>
            </w:r>
          </w:p>
          <w:p>
            <w:pPr>
              <w:pStyle w:val="TableParagraph"/>
              <w:tabs>
                <w:tab w:pos="2514" w:val="left" w:leader="none"/>
                <w:tab w:pos="4948" w:val="left" w:leader="none"/>
              </w:tabs>
              <w:spacing w:before="1"/>
              <w:ind w:left="69"/>
              <w:rPr>
                <w:sz w:val="20"/>
              </w:rPr>
            </w:pPr>
            <w:r>
              <w:rPr>
                <w:sz w:val="20"/>
              </w:rPr>
              <w:t>Typ</w:t>
            </w:r>
            <w:r>
              <w:rPr>
                <w:rFonts w:ascii="Times New Roman"/>
                <w:sz w:val="20"/>
              </w:rPr>
              <w:tab/>
            </w:r>
            <w:r>
              <w:rPr>
                <w:sz w:val="20"/>
              </w:rPr>
              <w:t>Quincon</w:t>
            </w:r>
            <w:r>
              <w:rPr>
                <w:spacing w:val="-2"/>
                <w:sz w:val="20"/>
              </w:rPr>
              <w:t> </w:t>
            </w:r>
            <w:r>
              <w:rPr>
                <w:sz w:val="20"/>
              </w:rPr>
              <w:t>IAL5SC</w:t>
            </w:r>
            <w:r>
              <w:rPr>
                <w:rFonts w:ascii="Times New Roman"/>
                <w:sz w:val="20"/>
              </w:rPr>
              <w:tab/>
            </w:r>
            <w:r>
              <w:rPr>
                <w:sz w:val="20"/>
              </w:rPr>
              <w:t>liefern und</w:t>
            </w:r>
            <w:r>
              <w:rPr>
                <w:spacing w:val="-9"/>
                <w:sz w:val="20"/>
              </w:rPr>
              <w:t> </w:t>
            </w:r>
            <w:r>
              <w:rPr>
                <w:sz w:val="20"/>
              </w:rPr>
              <w:t>montieren</w:t>
            </w:r>
          </w:p>
        </w:tc>
        <w:tc>
          <w:tcPr>
            <w:tcW w:w="751" w:type="dxa"/>
          </w:tcPr>
          <w:p>
            <w:pPr>
              <w:pStyle w:val="TableParagraph"/>
              <w:spacing w:before="11"/>
              <w:rPr>
                <w:sz w:val="19"/>
              </w:rPr>
            </w:pPr>
          </w:p>
          <w:p>
            <w:pPr>
              <w:pStyle w:val="TableParagraph"/>
              <w:ind w:right="59"/>
              <w:jc w:val="right"/>
              <w:rPr>
                <w:sz w:val="20"/>
              </w:rPr>
            </w:pPr>
            <w:r>
              <w:rPr>
                <w:sz w:val="20"/>
              </w:rPr>
              <w:t>95,40</w:t>
            </w:r>
          </w:p>
        </w:tc>
        <w:tc>
          <w:tcPr>
            <w:tcW w:w="828" w:type="dxa"/>
          </w:tcPr>
          <w:p>
            <w:pPr>
              <w:pStyle w:val="TableParagraph"/>
              <w:rPr>
                <w:rFonts w:ascii="Times New Roman"/>
                <w:sz w:val="20"/>
              </w:rPr>
            </w:pPr>
          </w:p>
        </w:tc>
      </w:tr>
      <w:tr>
        <w:trPr>
          <w:trHeight w:val="2483"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8"/>
              <w:rPr>
                <w:sz w:val="19"/>
              </w:rPr>
            </w:pPr>
          </w:p>
          <w:p>
            <w:pPr>
              <w:pStyle w:val="TableParagraph"/>
              <w:spacing w:line="242" w:lineRule="auto" w:before="1"/>
              <w:ind w:left="69" w:right="2604"/>
              <w:rPr>
                <w:sz w:val="20"/>
              </w:rPr>
            </w:pPr>
            <w:r>
              <w:rPr>
                <w:b/>
                <w:sz w:val="20"/>
              </w:rPr>
              <w:t>Gummianschlussleitung </w:t>
            </w:r>
            <w:r>
              <w:rPr>
                <w:sz w:val="20"/>
              </w:rPr>
              <w:t>3G1,5mm² H07RN-F als Zuleitung für Heizkreis. Meterware.</w:t>
            </w:r>
          </w:p>
          <w:p>
            <w:pPr>
              <w:pStyle w:val="TableParagraph"/>
              <w:rPr>
                <w:sz w:val="22"/>
              </w:rPr>
            </w:pPr>
          </w:p>
          <w:p>
            <w:pPr>
              <w:pStyle w:val="TableParagraph"/>
              <w:rPr>
                <w:sz w:val="22"/>
              </w:rPr>
            </w:pPr>
          </w:p>
          <w:p>
            <w:pPr>
              <w:pStyle w:val="TableParagraph"/>
              <w:tabs>
                <w:tab w:pos="2515" w:val="left" w:leader="none"/>
              </w:tabs>
              <w:spacing w:before="181"/>
              <w:ind w:left="69"/>
              <w:rPr>
                <w:sz w:val="20"/>
              </w:rPr>
            </w:pPr>
            <w:r>
              <w:rPr>
                <w:sz w:val="20"/>
              </w:rPr>
              <w:t>Fabrikat</w:t>
            </w:r>
            <w:r>
              <w:rPr>
                <w:rFonts w:ascii="Times New Roman"/>
                <w:sz w:val="20"/>
              </w:rPr>
              <w:tab/>
            </w:r>
            <w:r>
              <w:rPr>
                <w:sz w:val="20"/>
              </w:rPr>
              <w:t>Quintex</w:t>
            </w:r>
          </w:p>
          <w:p>
            <w:pPr>
              <w:pStyle w:val="TableParagraph"/>
              <w:tabs>
                <w:tab w:pos="2514" w:val="left" w:leader="none"/>
                <w:tab w:pos="4927" w:val="left" w:leader="none"/>
              </w:tabs>
              <w:spacing w:before="1"/>
              <w:ind w:left="69"/>
              <w:rPr>
                <w:sz w:val="20"/>
              </w:rPr>
            </w:pPr>
            <w:r>
              <w:rPr>
                <w:sz w:val="20"/>
              </w:rPr>
              <w:t>Typ</w:t>
            </w:r>
            <w:r>
              <w:rPr>
                <w:rFonts w:ascii="Times New Roman"/>
                <w:sz w:val="20"/>
              </w:rPr>
              <w:tab/>
            </w:r>
            <w:r>
              <w:rPr>
                <w:sz w:val="20"/>
              </w:rPr>
              <w:t>AL3</w:t>
            </w:r>
            <w:r>
              <w:rPr>
                <w:rFonts w:ascii="Times New Roman"/>
                <w:sz w:val="20"/>
              </w:rPr>
              <w:tab/>
            </w:r>
            <w:r>
              <w:rPr>
                <w:sz w:val="20"/>
              </w:rPr>
              <w:t>liefern und</w:t>
            </w:r>
            <w:r>
              <w:rPr>
                <w:spacing w:val="-9"/>
                <w:sz w:val="20"/>
              </w:rPr>
              <w:t> </w:t>
            </w:r>
            <w:r>
              <w:rPr>
                <w:sz w:val="20"/>
              </w:rPr>
              <w:t>montieren</w:t>
            </w:r>
          </w:p>
        </w:tc>
        <w:tc>
          <w:tcPr>
            <w:tcW w:w="751" w:type="dxa"/>
          </w:tcPr>
          <w:p>
            <w:pPr>
              <w:pStyle w:val="TableParagraph"/>
              <w:spacing w:before="11"/>
              <w:rPr>
                <w:sz w:val="19"/>
              </w:rPr>
            </w:pPr>
          </w:p>
          <w:p>
            <w:pPr>
              <w:pStyle w:val="TableParagraph"/>
              <w:ind w:right="59"/>
              <w:jc w:val="right"/>
              <w:rPr>
                <w:sz w:val="20"/>
              </w:rPr>
            </w:pPr>
            <w:r>
              <w:rPr>
                <w:w w:val="95"/>
                <w:sz w:val="20"/>
              </w:rPr>
              <w:t>3,90</w:t>
            </w:r>
          </w:p>
        </w:tc>
        <w:tc>
          <w:tcPr>
            <w:tcW w:w="828" w:type="dxa"/>
          </w:tcPr>
          <w:p>
            <w:pPr>
              <w:pStyle w:val="TableParagraph"/>
              <w:rPr>
                <w:rFonts w:ascii="Times New Roman"/>
                <w:sz w:val="20"/>
              </w:rPr>
            </w:pPr>
          </w:p>
        </w:tc>
      </w:tr>
      <w:tr>
        <w:trPr>
          <w:trHeight w:val="2500"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tabs>
                <w:tab w:pos="2524" w:val="left" w:leader="none"/>
              </w:tabs>
              <w:spacing w:line="464" w:lineRule="exact" w:before="44"/>
              <w:ind w:left="69" w:right="541"/>
              <w:rPr>
                <w:sz w:val="20"/>
              </w:rPr>
            </w:pPr>
            <w:r>
              <w:rPr>
                <w:b/>
                <w:sz w:val="20"/>
              </w:rPr>
              <w:t>Kabelabzweigdose</w:t>
            </w:r>
            <w:r>
              <w:rPr>
                <w:sz w:val="20"/>
              </w:rPr>
              <w:t>, schwarz, mit Klemmen ohne Kabelverschraubung Maße:</w:t>
            </w:r>
            <w:r>
              <w:rPr>
                <w:rFonts w:ascii="Times New Roman" w:hAnsi="Times New Roman"/>
                <w:sz w:val="20"/>
              </w:rPr>
              <w:tab/>
            </w:r>
            <w:r>
              <w:rPr>
                <w:sz w:val="20"/>
              </w:rPr>
              <w:t>80x80x52mm</w:t>
            </w:r>
          </w:p>
          <w:p>
            <w:pPr>
              <w:pStyle w:val="TableParagraph"/>
              <w:tabs>
                <w:tab w:pos="2524" w:val="left" w:leader="none"/>
              </w:tabs>
              <w:spacing w:line="177" w:lineRule="exact"/>
              <w:ind w:left="69"/>
              <w:rPr>
                <w:sz w:val="20"/>
              </w:rPr>
            </w:pPr>
            <w:r>
              <w:rPr>
                <w:sz w:val="20"/>
              </w:rPr>
              <w:t>Schutzart:</w:t>
            </w:r>
            <w:r>
              <w:rPr>
                <w:rFonts w:ascii="Times New Roman"/>
                <w:sz w:val="20"/>
              </w:rPr>
              <w:tab/>
            </w:r>
            <w:r>
              <w:rPr>
                <w:sz w:val="20"/>
              </w:rPr>
              <w:t>IP65</w:t>
            </w:r>
          </w:p>
          <w:p>
            <w:pPr>
              <w:pStyle w:val="TableParagraph"/>
              <w:tabs>
                <w:tab w:pos="2502" w:val="left" w:leader="none"/>
              </w:tabs>
              <w:ind w:left="69"/>
              <w:rPr>
                <w:sz w:val="20"/>
              </w:rPr>
            </w:pPr>
            <w:r>
              <w:rPr>
                <w:sz w:val="20"/>
              </w:rPr>
              <w:t>Klemmenanzahl:</w:t>
            </w:r>
            <w:r>
              <w:rPr>
                <w:rFonts w:ascii="Times New Roman" w:hAnsi="Times New Roman"/>
                <w:sz w:val="20"/>
              </w:rPr>
              <w:tab/>
            </w:r>
            <w:r>
              <w:rPr>
                <w:sz w:val="20"/>
              </w:rPr>
              <w:t>6 Lüsterklemmen</w:t>
            </w:r>
            <w:r>
              <w:rPr>
                <w:spacing w:val="-4"/>
                <w:sz w:val="20"/>
              </w:rPr>
              <w:t> </w:t>
            </w:r>
            <w:r>
              <w:rPr>
                <w:sz w:val="20"/>
              </w:rPr>
              <w:t>2,5mm²</w:t>
            </w:r>
          </w:p>
          <w:p>
            <w:pPr>
              <w:pStyle w:val="TableParagraph"/>
              <w:spacing w:before="1"/>
              <w:rPr>
                <w:sz w:val="20"/>
              </w:rPr>
            </w:pPr>
          </w:p>
          <w:p>
            <w:pPr>
              <w:pStyle w:val="TableParagraph"/>
              <w:tabs>
                <w:tab w:pos="2514" w:val="left" w:leader="none"/>
              </w:tabs>
              <w:ind w:left="69"/>
              <w:rPr>
                <w:sz w:val="20"/>
              </w:rPr>
            </w:pPr>
            <w:r>
              <w:rPr>
                <w:sz w:val="20"/>
              </w:rPr>
              <w:t>Fabrikat:</w:t>
            </w:r>
            <w:r>
              <w:rPr>
                <w:rFonts w:ascii="Times New Roman"/>
                <w:sz w:val="20"/>
              </w:rPr>
              <w:tab/>
            </w:r>
            <w:r>
              <w:rPr>
                <w:sz w:val="20"/>
              </w:rPr>
              <w:t>Quintex</w:t>
            </w:r>
          </w:p>
          <w:p>
            <w:pPr>
              <w:pStyle w:val="TableParagraph"/>
              <w:tabs>
                <w:tab w:pos="2514" w:val="left" w:leader="none"/>
                <w:tab w:pos="4903" w:val="left" w:leader="none"/>
              </w:tabs>
              <w:ind w:left="69"/>
              <w:rPr>
                <w:sz w:val="20"/>
              </w:rPr>
            </w:pPr>
            <w:r>
              <w:rPr>
                <w:sz w:val="20"/>
              </w:rPr>
              <w:t>Typ:</w:t>
            </w:r>
            <w:r>
              <w:rPr>
                <w:rFonts w:ascii="Times New Roman"/>
                <w:sz w:val="20"/>
              </w:rPr>
              <w:tab/>
            </w:r>
            <w:r>
              <w:rPr>
                <w:sz w:val="20"/>
              </w:rPr>
              <w:t>AD3</w:t>
            </w:r>
            <w:r>
              <w:rPr>
                <w:rFonts w:ascii="Times New Roman"/>
                <w:sz w:val="20"/>
              </w:rPr>
              <w:tab/>
            </w:r>
            <w:r>
              <w:rPr>
                <w:sz w:val="20"/>
              </w:rPr>
              <w:t>liefern und</w:t>
            </w:r>
            <w:r>
              <w:rPr>
                <w:spacing w:val="-8"/>
                <w:sz w:val="20"/>
              </w:rPr>
              <w:t> </w:t>
            </w:r>
            <w:r>
              <w:rPr>
                <w:sz w:val="20"/>
              </w:rPr>
              <w:t>montieren</w:t>
            </w:r>
          </w:p>
        </w:tc>
        <w:tc>
          <w:tcPr>
            <w:tcW w:w="751" w:type="dxa"/>
          </w:tcPr>
          <w:p>
            <w:pPr>
              <w:pStyle w:val="TableParagraph"/>
              <w:spacing w:before="11"/>
              <w:rPr>
                <w:sz w:val="19"/>
              </w:rPr>
            </w:pPr>
          </w:p>
          <w:p>
            <w:pPr>
              <w:pStyle w:val="TableParagraph"/>
              <w:ind w:right="59"/>
              <w:jc w:val="right"/>
              <w:rPr>
                <w:sz w:val="20"/>
              </w:rPr>
            </w:pPr>
            <w:r>
              <w:rPr>
                <w:sz w:val="20"/>
              </w:rPr>
              <w:t>18,70</w:t>
            </w:r>
          </w:p>
        </w:tc>
        <w:tc>
          <w:tcPr>
            <w:tcW w:w="828" w:type="dxa"/>
          </w:tcPr>
          <w:p>
            <w:pPr>
              <w:pStyle w:val="TableParagraph"/>
              <w:rPr>
                <w:rFonts w:ascii="Times New Roman"/>
                <w:sz w:val="20"/>
              </w:rPr>
            </w:pPr>
          </w:p>
        </w:tc>
      </w:tr>
      <w:tr>
        <w:trPr>
          <w:trHeight w:val="3220"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8"/>
              <w:rPr>
                <w:sz w:val="19"/>
              </w:rPr>
            </w:pPr>
          </w:p>
          <w:p>
            <w:pPr>
              <w:pStyle w:val="TableParagraph"/>
              <w:spacing w:before="1"/>
              <w:ind w:left="69"/>
              <w:rPr>
                <w:b/>
                <w:sz w:val="20"/>
              </w:rPr>
            </w:pPr>
            <w:r>
              <w:rPr>
                <w:b/>
                <w:sz w:val="20"/>
              </w:rPr>
              <w:t>Polyesterklebeband</w:t>
            </w:r>
          </w:p>
          <w:p>
            <w:pPr>
              <w:pStyle w:val="TableParagraph"/>
              <w:spacing w:before="2"/>
              <w:ind w:left="69"/>
              <w:rPr>
                <w:sz w:val="20"/>
              </w:rPr>
            </w:pPr>
            <w:r>
              <w:rPr>
                <w:sz w:val="20"/>
              </w:rPr>
              <w:t>zur Heizbandbefestigung an Metall Rohrleitungen</w:t>
            </w:r>
          </w:p>
          <w:p>
            <w:pPr>
              <w:pStyle w:val="TableParagraph"/>
              <w:spacing w:before="10"/>
              <w:rPr>
                <w:sz w:val="19"/>
              </w:rPr>
            </w:pPr>
          </w:p>
          <w:p>
            <w:pPr>
              <w:pStyle w:val="TableParagraph"/>
              <w:tabs>
                <w:tab w:pos="2459" w:val="left" w:leader="none"/>
              </w:tabs>
              <w:ind w:left="69"/>
              <w:rPr>
                <w:sz w:val="20"/>
              </w:rPr>
            </w:pPr>
            <w:r>
              <w:rPr>
                <w:sz w:val="20"/>
              </w:rPr>
              <w:t>Länge:</w:t>
            </w:r>
            <w:r>
              <w:rPr>
                <w:rFonts w:ascii="Times New Roman" w:hAnsi="Times New Roman"/>
                <w:sz w:val="20"/>
              </w:rPr>
              <w:tab/>
            </w:r>
            <w:r>
              <w:rPr>
                <w:sz w:val="20"/>
              </w:rPr>
              <w:t>50m</w:t>
            </w:r>
            <w:r>
              <w:rPr>
                <w:spacing w:val="3"/>
                <w:sz w:val="20"/>
              </w:rPr>
              <w:t> </w:t>
            </w:r>
            <w:r>
              <w:rPr>
                <w:sz w:val="20"/>
              </w:rPr>
              <w:t>Rolle</w:t>
            </w:r>
          </w:p>
          <w:p>
            <w:pPr>
              <w:pStyle w:val="TableParagraph"/>
              <w:tabs>
                <w:tab w:pos="2426" w:val="left" w:leader="none"/>
              </w:tabs>
              <w:spacing w:before="1"/>
              <w:ind w:left="69"/>
              <w:rPr>
                <w:sz w:val="20"/>
              </w:rPr>
            </w:pPr>
            <w:r>
              <w:rPr>
                <w:sz w:val="20"/>
              </w:rPr>
              <w:t>Breite:</w:t>
            </w:r>
            <w:r>
              <w:rPr>
                <w:rFonts w:ascii="Times New Roman"/>
                <w:sz w:val="20"/>
              </w:rPr>
              <w:tab/>
            </w:r>
            <w:r>
              <w:rPr>
                <w:sz w:val="20"/>
              </w:rPr>
              <w:t>19mm</w:t>
            </w:r>
          </w:p>
          <w:p>
            <w:pPr>
              <w:pStyle w:val="TableParagraph"/>
              <w:ind w:left="69"/>
              <w:rPr>
                <w:sz w:val="20"/>
              </w:rPr>
            </w:pPr>
            <w:r>
              <w:rPr>
                <w:sz w:val="20"/>
              </w:rPr>
              <w:t>Temperaturbeständigkeit: 100°C</w:t>
            </w:r>
          </w:p>
          <w:p>
            <w:pPr>
              <w:pStyle w:val="TableParagraph"/>
              <w:spacing w:before="1"/>
              <w:rPr>
                <w:sz w:val="20"/>
              </w:rPr>
            </w:pPr>
          </w:p>
          <w:p>
            <w:pPr>
              <w:pStyle w:val="TableParagraph"/>
              <w:tabs>
                <w:tab w:pos="2459" w:val="left" w:leader="none"/>
              </w:tabs>
              <w:spacing w:line="229" w:lineRule="exact"/>
              <w:ind w:left="69"/>
              <w:rPr>
                <w:sz w:val="20"/>
              </w:rPr>
            </w:pPr>
            <w:r>
              <w:rPr>
                <w:sz w:val="20"/>
              </w:rPr>
              <w:t>Fabrikat:</w:t>
            </w:r>
            <w:r>
              <w:rPr>
                <w:rFonts w:ascii="Times New Roman"/>
                <w:sz w:val="20"/>
              </w:rPr>
              <w:tab/>
            </w:r>
            <w:r>
              <w:rPr>
                <w:sz w:val="20"/>
              </w:rPr>
              <w:t>Quintex</w:t>
            </w:r>
          </w:p>
          <w:p>
            <w:pPr>
              <w:pStyle w:val="TableParagraph"/>
              <w:tabs>
                <w:tab w:pos="2459" w:val="left" w:leader="none"/>
                <w:tab w:pos="4915" w:val="left" w:leader="none"/>
              </w:tabs>
              <w:spacing w:line="229" w:lineRule="exact"/>
              <w:ind w:left="69"/>
              <w:rPr>
                <w:sz w:val="20"/>
              </w:rPr>
            </w:pPr>
            <w:r>
              <w:rPr>
                <w:sz w:val="20"/>
              </w:rPr>
              <w:t>Typ:</w:t>
            </w:r>
            <w:r>
              <w:rPr>
                <w:rFonts w:ascii="Times New Roman"/>
                <w:sz w:val="20"/>
              </w:rPr>
              <w:tab/>
            </w:r>
            <w:r>
              <w:rPr>
                <w:sz w:val="20"/>
              </w:rPr>
              <w:t>PEK100</w:t>
            </w:r>
            <w:r>
              <w:rPr>
                <w:rFonts w:ascii="Times New Roman"/>
                <w:sz w:val="20"/>
              </w:rPr>
              <w:tab/>
            </w:r>
            <w:r>
              <w:rPr>
                <w:sz w:val="20"/>
              </w:rPr>
              <w:t>liefern und</w:t>
            </w:r>
            <w:r>
              <w:rPr>
                <w:spacing w:val="-9"/>
                <w:sz w:val="20"/>
              </w:rPr>
              <w:t> </w:t>
            </w:r>
            <w:r>
              <w:rPr>
                <w:sz w:val="20"/>
              </w:rPr>
              <w:t>montieren</w:t>
            </w:r>
          </w:p>
        </w:tc>
        <w:tc>
          <w:tcPr>
            <w:tcW w:w="751" w:type="dxa"/>
          </w:tcPr>
          <w:p>
            <w:pPr>
              <w:pStyle w:val="TableParagraph"/>
              <w:spacing w:before="11"/>
              <w:rPr>
                <w:sz w:val="19"/>
              </w:rPr>
            </w:pPr>
          </w:p>
          <w:p>
            <w:pPr>
              <w:pStyle w:val="TableParagraph"/>
              <w:ind w:right="58"/>
              <w:jc w:val="right"/>
              <w:rPr>
                <w:sz w:val="20"/>
              </w:rPr>
            </w:pPr>
            <w:r>
              <w:rPr>
                <w:w w:val="95"/>
                <w:sz w:val="20"/>
              </w:rPr>
              <w:t>5,70</w:t>
            </w:r>
          </w:p>
        </w:tc>
        <w:tc>
          <w:tcPr>
            <w:tcW w:w="828" w:type="dxa"/>
          </w:tcPr>
          <w:p>
            <w:pPr>
              <w:pStyle w:val="TableParagraph"/>
              <w:rPr>
                <w:rFonts w:ascii="Times New Roman"/>
                <w:sz w:val="20"/>
              </w:rPr>
            </w:pPr>
          </w:p>
        </w:tc>
      </w:tr>
    </w:tbl>
    <w:p>
      <w:pPr>
        <w:spacing w:after="0"/>
        <w:rPr>
          <w:rFonts w:ascii="Times New Roman"/>
          <w:sz w:val="20"/>
        </w:rPr>
        <w:sectPr>
          <w:pgSz w:w="11900" w:h="16840"/>
          <w:pgMar w:header="286" w:footer="892" w:top="1620" w:bottom="1080" w:left="1080" w:right="440"/>
        </w:sectPr>
      </w:pPr>
    </w:p>
    <w:p>
      <w:pPr>
        <w:pStyle w:val="BodyText"/>
        <w:rPr>
          <w:sz w:val="16"/>
        </w:rPr>
      </w:pPr>
    </w:p>
    <w:tbl>
      <w:tblPr>
        <w:tblW w:w="0" w:type="auto"/>
        <w:jc w:val="left"/>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840"/>
        <w:gridCol w:w="6926"/>
        <w:gridCol w:w="751"/>
        <w:gridCol w:w="828"/>
      </w:tblGrid>
      <w:tr>
        <w:trPr>
          <w:trHeight w:val="450" w:hRule="atLeast"/>
        </w:trPr>
        <w:tc>
          <w:tcPr>
            <w:tcW w:w="9993" w:type="dxa"/>
            <w:gridSpan w:val="5"/>
          </w:tcPr>
          <w:p>
            <w:pPr>
              <w:pStyle w:val="TableParagraph"/>
              <w:ind w:left="69"/>
              <w:rPr>
                <w:b/>
                <w:sz w:val="24"/>
              </w:rPr>
            </w:pPr>
            <w:r>
              <w:rPr>
                <w:b/>
                <w:sz w:val="24"/>
              </w:rPr>
              <w:t>Leistungsverzeichnis Rohrbegleitheizung Frostschutz / Temperaturhaltung</w:t>
            </w:r>
          </w:p>
        </w:tc>
      </w:tr>
      <w:tr>
        <w:trPr>
          <w:trHeight w:val="426" w:hRule="atLeast"/>
        </w:trPr>
        <w:tc>
          <w:tcPr>
            <w:tcW w:w="648" w:type="dxa"/>
          </w:tcPr>
          <w:p>
            <w:pPr>
              <w:pStyle w:val="TableParagraph"/>
              <w:spacing w:line="227" w:lineRule="exact"/>
              <w:ind w:left="69"/>
              <w:rPr>
                <w:b/>
                <w:sz w:val="20"/>
              </w:rPr>
            </w:pPr>
            <w:r>
              <w:rPr>
                <w:b/>
                <w:sz w:val="20"/>
              </w:rPr>
              <w:t>Pos.</w:t>
            </w:r>
          </w:p>
        </w:tc>
        <w:tc>
          <w:tcPr>
            <w:tcW w:w="840" w:type="dxa"/>
          </w:tcPr>
          <w:p>
            <w:pPr>
              <w:pStyle w:val="TableParagraph"/>
              <w:spacing w:line="227" w:lineRule="exact"/>
              <w:ind w:left="69"/>
              <w:rPr>
                <w:b/>
                <w:sz w:val="20"/>
              </w:rPr>
            </w:pPr>
            <w:r>
              <w:rPr>
                <w:b/>
                <w:sz w:val="20"/>
              </w:rPr>
              <w:t>Menge</w:t>
            </w:r>
          </w:p>
        </w:tc>
        <w:tc>
          <w:tcPr>
            <w:tcW w:w="6926" w:type="dxa"/>
          </w:tcPr>
          <w:p>
            <w:pPr>
              <w:pStyle w:val="TableParagraph"/>
              <w:spacing w:line="227" w:lineRule="exact"/>
              <w:ind w:left="69"/>
              <w:rPr>
                <w:b/>
                <w:sz w:val="20"/>
              </w:rPr>
            </w:pPr>
            <w:r>
              <w:rPr>
                <w:b/>
                <w:sz w:val="20"/>
              </w:rPr>
              <w:t>Beschreibung</w:t>
            </w:r>
          </w:p>
        </w:tc>
        <w:tc>
          <w:tcPr>
            <w:tcW w:w="751" w:type="dxa"/>
          </w:tcPr>
          <w:p>
            <w:pPr>
              <w:pStyle w:val="TableParagraph"/>
              <w:spacing w:line="227" w:lineRule="exact"/>
              <w:ind w:left="69"/>
              <w:rPr>
                <w:b/>
                <w:sz w:val="20"/>
              </w:rPr>
            </w:pPr>
            <w:r>
              <w:rPr>
                <w:b/>
                <w:sz w:val="20"/>
              </w:rPr>
              <w:t>EP</w:t>
            </w:r>
          </w:p>
        </w:tc>
        <w:tc>
          <w:tcPr>
            <w:tcW w:w="828" w:type="dxa"/>
          </w:tcPr>
          <w:p>
            <w:pPr>
              <w:pStyle w:val="TableParagraph"/>
              <w:spacing w:line="227" w:lineRule="exact"/>
              <w:ind w:left="70"/>
              <w:rPr>
                <w:b/>
                <w:sz w:val="20"/>
              </w:rPr>
            </w:pPr>
            <w:r>
              <w:rPr>
                <w:b/>
                <w:sz w:val="20"/>
              </w:rPr>
              <w:t>GP</w:t>
            </w:r>
          </w:p>
        </w:tc>
      </w:tr>
      <w:tr>
        <w:trPr>
          <w:trHeight w:val="2987"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8"/>
              <w:rPr>
                <w:sz w:val="19"/>
              </w:rPr>
            </w:pPr>
          </w:p>
          <w:p>
            <w:pPr>
              <w:pStyle w:val="TableParagraph"/>
              <w:spacing w:before="1"/>
              <w:ind w:left="69"/>
              <w:rPr>
                <w:b/>
                <w:sz w:val="20"/>
              </w:rPr>
            </w:pPr>
            <w:r>
              <w:rPr>
                <w:b/>
                <w:sz w:val="20"/>
              </w:rPr>
              <w:t>Aluminiumklebeband</w:t>
            </w:r>
          </w:p>
          <w:p>
            <w:pPr>
              <w:pStyle w:val="TableParagraph"/>
              <w:ind w:left="69" w:right="478"/>
              <w:rPr>
                <w:sz w:val="20"/>
              </w:rPr>
            </w:pPr>
            <w:r>
              <w:rPr>
                <w:sz w:val="20"/>
              </w:rPr>
              <w:t>zur Heizbandbefestigung an Kunststoffrohren, Verbundrohren, Edelstahlleitungen und Gussleitungen zur besseren Wärmeübertragung</w:t>
            </w:r>
          </w:p>
          <w:p>
            <w:pPr>
              <w:pStyle w:val="TableParagraph"/>
              <w:spacing w:before="1"/>
              <w:rPr>
                <w:sz w:val="20"/>
              </w:rPr>
            </w:pPr>
          </w:p>
          <w:p>
            <w:pPr>
              <w:pStyle w:val="TableParagraph"/>
              <w:tabs>
                <w:tab w:pos="2402" w:val="left" w:leader="none"/>
              </w:tabs>
              <w:ind w:left="69"/>
              <w:rPr>
                <w:sz w:val="20"/>
              </w:rPr>
            </w:pPr>
            <w:r>
              <w:rPr>
                <w:sz w:val="20"/>
              </w:rPr>
              <w:t>Klebebandlänge</w:t>
            </w:r>
            <w:r>
              <w:rPr>
                <w:rFonts w:ascii="Times New Roman" w:hAnsi="Times New Roman"/>
                <w:sz w:val="20"/>
              </w:rPr>
              <w:tab/>
            </w:r>
            <w:r>
              <w:rPr>
                <w:sz w:val="20"/>
              </w:rPr>
              <w:t>55m</w:t>
            </w:r>
            <w:r>
              <w:rPr>
                <w:spacing w:val="3"/>
                <w:sz w:val="20"/>
              </w:rPr>
              <w:t> </w:t>
            </w:r>
            <w:r>
              <w:rPr>
                <w:sz w:val="20"/>
              </w:rPr>
              <w:t>Rolle</w:t>
            </w:r>
          </w:p>
          <w:p>
            <w:pPr>
              <w:pStyle w:val="TableParagraph"/>
              <w:tabs>
                <w:tab w:pos="2426" w:val="left" w:leader="none"/>
              </w:tabs>
              <w:spacing w:line="229" w:lineRule="exact" w:before="1"/>
              <w:ind w:left="69"/>
              <w:rPr>
                <w:sz w:val="20"/>
              </w:rPr>
            </w:pPr>
            <w:r>
              <w:rPr>
                <w:sz w:val="20"/>
              </w:rPr>
              <w:t>Breite:</w:t>
            </w:r>
            <w:r>
              <w:rPr>
                <w:rFonts w:ascii="Times New Roman"/>
                <w:sz w:val="20"/>
              </w:rPr>
              <w:tab/>
            </w:r>
            <w:r>
              <w:rPr>
                <w:sz w:val="20"/>
              </w:rPr>
              <w:t>50mm</w:t>
            </w:r>
          </w:p>
          <w:p>
            <w:pPr>
              <w:pStyle w:val="TableParagraph"/>
              <w:spacing w:line="229" w:lineRule="exact"/>
              <w:ind w:left="69"/>
              <w:rPr>
                <w:sz w:val="20"/>
              </w:rPr>
            </w:pPr>
            <w:r>
              <w:rPr>
                <w:sz w:val="20"/>
              </w:rPr>
              <w:t>Temperaturbeständigkeit: 150°C</w:t>
            </w:r>
          </w:p>
          <w:p>
            <w:pPr>
              <w:pStyle w:val="TableParagraph"/>
              <w:rPr>
                <w:sz w:val="20"/>
              </w:rPr>
            </w:pPr>
          </w:p>
          <w:p>
            <w:pPr>
              <w:pStyle w:val="TableParagraph"/>
              <w:tabs>
                <w:tab w:pos="2404" w:val="left" w:leader="none"/>
              </w:tabs>
              <w:spacing w:before="1"/>
              <w:ind w:left="69"/>
              <w:rPr>
                <w:sz w:val="20"/>
              </w:rPr>
            </w:pPr>
            <w:r>
              <w:rPr>
                <w:sz w:val="20"/>
              </w:rPr>
              <w:t>Fabrikat</w:t>
            </w:r>
            <w:r>
              <w:rPr>
                <w:rFonts w:ascii="Times New Roman"/>
                <w:sz w:val="20"/>
              </w:rPr>
              <w:tab/>
            </w:r>
            <w:r>
              <w:rPr>
                <w:sz w:val="20"/>
              </w:rPr>
              <w:t>Quintex</w:t>
            </w:r>
          </w:p>
          <w:p>
            <w:pPr>
              <w:pStyle w:val="TableParagraph"/>
              <w:tabs>
                <w:tab w:pos="2402" w:val="left" w:leader="none"/>
                <w:tab w:pos="4946" w:val="left" w:leader="none"/>
              </w:tabs>
              <w:ind w:left="69"/>
              <w:rPr>
                <w:sz w:val="20"/>
              </w:rPr>
            </w:pPr>
            <w:r>
              <w:rPr>
                <w:sz w:val="20"/>
              </w:rPr>
              <w:t>Typ</w:t>
            </w:r>
            <w:r>
              <w:rPr>
                <w:rFonts w:ascii="Times New Roman"/>
                <w:sz w:val="20"/>
              </w:rPr>
              <w:tab/>
            </w:r>
            <w:r>
              <w:rPr>
                <w:sz w:val="20"/>
              </w:rPr>
              <w:t>ALK150</w:t>
            </w:r>
            <w:r>
              <w:rPr>
                <w:rFonts w:ascii="Times New Roman"/>
                <w:sz w:val="20"/>
              </w:rPr>
              <w:tab/>
            </w:r>
            <w:r>
              <w:rPr>
                <w:sz w:val="20"/>
              </w:rPr>
              <w:t>liefern und</w:t>
            </w:r>
            <w:r>
              <w:rPr>
                <w:spacing w:val="-8"/>
                <w:sz w:val="20"/>
              </w:rPr>
              <w:t> </w:t>
            </w:r>
            <w:r>
              <w:rPr>
                <w:sz w:val="20"/>
              </w:rPr>
              <w:t>montieren</w:t>
            </w:r>
          </w:p>
        </w:tc>
        <w:tc>
          <w:tcPr>
            <w:tcW w:w="751" w:type="dxa"/>
          </w:tcPr>
          <w:p>
            <w:pPr>
              <w:pStyle w:val="TableParagraph"/>
              <w:spacing w:before="11"/>
              <w:rPr>
                <w:sz w:val="19"/>
              </w:rPr>
            </w:pPr>
          </w:p>
          <w:p>
            <w:pPr>
              <w:pStyle w:val="TableParagraph"/>
              <w:ind w:right="59"/>
              <w:jc w:val="right"/>
              <w:rPr>
                <w:sz w:val="20"/>
              </w:rPr>
            </w:pPr>
            <w:r>
              <w:rPr>
                <w:sz w:val="20"/>
              </w:rPr>
              <w:t>22,30</w:t>
            </w:r>
          </w:p>
        </w:tc>
        <w:tc>
          <w:tcPr>
            <w:tcW w:w="828" w:type="dxa"/>
          </w:tcPr>
          <w:p>
            <w:pPr>
              <w:pStyle w:val="TableParagraph"/>
              <w:rPr>
                <w:rFonts w:ascii="Times New Roman"/>
                <w:sz w:val="20"/>
              </w:rPr>
            </w:pPr>
          </w:p>
        </w:tc>
      </w:tr>
      <w:tr>
        <w:trPr>
          <w:trHeight w:val="2070"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8"/>
              <w:rPr>
                <w:sz w:val="19"/>
              </w:rPr>
            </w:pPr>
          </w:p>
          <w:p>
            <w:pPr>
              <w:pStyle w:val="TableParagraph"/>
              <w:spacing w:before="1"/>
              <w:ind w:left="69"/>
              <w:rPr>
                <w:b/>
                <w:sz w:val="20"/>
              </w:rPr>
            </w:pPr>
            <w:r>
              <w:rPr>
                <w:b/>
                <w:sz w:val="20"/>
              </w:rPr>
              <w:t>Kabelbinder, selbstsichernd, schwarz, UV-beständig</w:t>
            </w:r>
          </w:p>
          <w:p>
            <w:pPr>
              <w:pStyle w:val="TableParagraph"/>
              <w:spacing w:before="3"/>
              <w:rPr>
                <w:sz w:val="20"/>
              </w:rPr>
            </w:pPr>
          </w:p>
          <w:p>
            <w:pPr>
              <w:pStyle w:val="TableParagraph"/>
              <w:tabs>
                <w:tab w:pos="2347" w:val="left" w:leader="none"/>
              </w:tabs>
              <w:ind w:left="69"/>
              <w:rPr>
                <w:sz w:val="20"/>
              </w:rPr>
            </w:pPr>
            <w:r>
              <w:rPr>
                <w:sz w:val="20"/>
              </w:rPr>
              <w:t>Länge:</w:t>
            </w:r>
            <w:r>
              <w:rPr>
                <w:rFonts w:ascii="Times New Roman" w:hAnsi="Times New Roman"/>
                <w:sz w:val="20"/>
              </w:rPr>
              <w:tab/>
            </w:r>
            <w:r>
              <w:rPr>
                <w:sz w:val="20"/>
              </w:rPr>
              <w:t>100mm</w:t>
            </w:r>
          </w:p>
          <w:p>
            <w:pPr>
              <w:pStyle w:val="TableParagraph"/>
              <w:tabs>
                <w:tab w:pos="2356" w:val="left" w:leader="none"/>
              </w:tabs>
              <w:ind w:left="69"/>
              <w:rPr>
                <w:sz w:val="20"/>
              </w:rPr>
            </w:pPr>
            <w:r>
              <w:rPr>
                <w:sz w:val="20"/>
              </w:rPr>
              <w:t>VPE:</w:t>
            </w:r>
            <w:r>
              <w:rPr>
                <w:rFonts w:ascii="Times New Roman" w:hAnsi="Times New Roman"/>
                <w:sz w:val="20"/>
              </w:rPr>
              <w:tab/>
            </w:r>
            <w:r>
              <w:rPr>
                <w:sz w:val="20"/>
              </w:rPr>
              <w:t>100</w:t>
            </w:r>
            <w:r>
              <w:rPr>
                <w:spacing w:val="-2"/>
                <w:sz w:val="20"/>
              </w:rPr>
              <w:t> </w:t>
            </w:r>
            <w:r>
              <w:rPr>
                <w:sz w:val="20"/>
              </w:rPr>
              <w:t>Stück</w:t>
            </w:r>
          </w:p>
          <w:p>
            <w:pPr>
              <w:pStyle w:val="TableParagraph"/>
              <w:spacing w:before="10"/>
              <w:rPr>
                <w:sz w:val="19"/>
              </w:rPr>
            </w:pPr>
          </w:p>
          <w:p>
            <w:pPr>
              <w:pStyle w:val="TableParagraph"/>
              <w:tabs>
                <w:tab w:pos="2344" w:val="left" w:leader="none"/>
              </w:tabs>
              <w:ind w:left="69"/>
              <w:rPr>
                <w:sz w:val="20"/>
              </w:rPr>
            </w:pPr>
            <w:r>
              <w:rPr>
                <w:sz w:val="20"/>
              </w:rPr>
              <w:t>Fabrikat:</w:t>
            </w:r>
            <w:r>
              <w:rPr>
                <w:rFonts w:ascii="Times New Roman"/>
                <w:sz w:val="20"/>
              </w:rPr>
              <w:tab/>
            </w:r>
            <w:r>
              <w:rPr>
                <w:sz w:val="20"/>
              </w:rPr>
              <w:t>Quintex</w:t>
            </w:r>
          </w:p>
          <w:p>
            <w:pPr>
              <w:pStyle w:val="TableParagraph"/>
              <w:tabs>
                <w:tab w:pos="2347" w:val="left" w:leader="none"/>
                <w:tab w:pos="4915" w:val="left" w:leader="none"/>
              </w:tabs>
              <w:spacing w:before="1"/>
              <w:ind w:left="69"/>
              <w:rPr>
                <w:sz w:val="20"/>
              </w:rPr>
            </w:pPr>
            <w:r>
              <w:rPr>
                <w:sz w:val="20"/>
              </w:rPr>
              <w:t>Typ:</w:t>
            </w:r>
            <w:r>
              <w:rPr>
                <w:rFonts w:ascii="Times New Roman"/>
                <w:sz w:val="20"/>
              </w:rPr>
              <w:tab/>
            </w:r>
            <w:r>
              <w:rPr>
                <w:sz w:val="20"/>
              </w:rPr>
              <w:t>PKB1</w:t>
            </w:r>
            <w:r>
              <w:rPr>
                <w:rFonts w:ascii="Times New Roman"/>
                <w:sz w:val="20"/>
              </w:rPr>
              <w:tab/>
            </w:r>
            <w:r>
              <w:rPr>
                <w:sz w:val="20"/>
              </w:rPr>
              <w:t>liefern und</w:t>
            </w:r>
            <w:r>
              <w:rPr>
                <w:spacing w:val="-9"/>
                <w:sz w:val="20"/>
              </w:rPr>
              <w:t> </w:t>
            </w:r>
            <w:r>
              <w:rPr>
                <w:sz w:val="20"/>
              </w:rPr>
              <w:t>montieren</w:t>
            </w:r>
          </w:p>
        </w:tc>
        <w:tc>
          <w:tcPr>
            <w:tcW w:w="751" w:type="dxa"/>
          </w:tcPr>
          <w:p>
            <w:pPr>
              <w:pStyle w:val="TableParagraph"/>
              <w:spacing w:before="11"/>
              <w:rPr>
                <w:sz w:val="19"/>
              </w:rPr>
            </w:pPr>
          </w:p>
          <w:p>
            <w:pPr>
              <w:pStyle w:val="TableParagraph"/>
              <w:ind w:right="59"/>
              <w:jc w:val="right"/>
              <w:rPr>
                <w:sz w:val="20"/>
              </w:rPr>
            </w:pPr>
            <w:r>
              <w:rPr>
                <w:w w:val="95"/>
                <w:sz w:val="20"/>
              </w:rPr>
              <w:t>4,70</w:t>
            </w:r>
          </w:p>
        </w:tc>
        <w:tc>
          <w:tcPr>
            <w:tcW w:w="828" w:type="dxa"/>
          </w:tcPr>
          <w:p>
            <w:pPr>
              <w:pStyle w:val="TableParagraph"/>
              <w:rPr>
                <w:rFonts w:ascii="Times New Roman"/>
                <w:sz w:val="20"/>
              </w:rPr>
            </w:pPr>
          </w:p>
        </w:tc>
      </w:tr>
      <w:tr>
        <w:trPr>
          <w:trHeight w:val="2298"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8"/>
              <w:rPr>
                <w:sz w:val="19"/>
              </w:rPr>
            </w:pPr>
          </w:p>
          <w:p>
            <w:pPr>
              <w:pStyle w:val="TableParagraph"/>
              <w:spacing w:before="1"/>
              <w:ind w:left="69"/>
              <w:rPr>
                <w:b/>
                <w:sz w:val="20"/>
              </w:rPr>
            </w:pPr>
            <w:r>
              <w:rPr>
                <w:b/>
                <w:sz w:val="20"/>
              </w:rPr>
              <w:t>Kabelbinder, selbstsichernd, schwarz, UV-beständig</w:t>
            </w:r>
          </w:p>
          <w:p>
            <w:pPr>
              <w:pStyle w:val="TableParagraph"/>
              <w:rPr>
                <w:sz w:val="20"/>
              </w:rPr>
            </w:pPr>
          </w:p>
          <w:p>
            <w:pPr>
              <w:pStyle w:val="TableParagraph"/>
              <w:tabs>
                <w:tab w:pos="2347" w:val="left" w:leader="none"/>
              </w:tabs>
              <w:ind w:left="69"/>
              <w:rPr>
                <w:sz w:val="20"/>
              </w:rPr>
            </w:pPr>
            <w:r>
              <w:rPr>
                <w:sz w:val="20"/>
              </w:rPr>
              <w:t>Länge:</w:t>
            </w:r>
            <w:r>
              <w:rPr>
                <w:rFonts w:ascii="Times New Roman" w:hAnsi="Times New Roman"/>
                <w:sz w:val="20"/>
              </w:rPr>
              <w:tab/>
            </w:r>
            <w:r>
              <w:rPr>
                <w:sz w:val="20"/>
              </w:rPr>
              <w:t>200mm</w:t>
            </w:r>
          </w:p>
          <w:p>
            <w:pPr>
              <w:pStyle w:val="TableParagraph"/>
              <w:tabs>
                <w:tab w:pos="2301" w:val="left" w:leader="none"/>
              </w:tabs>
              <w:spacing w:before="1"/>
              <w:ind w:left="69"/>
              <w:rPr>
                <w:sz w:val="20"/>
              </w:rPr>
            </w:pPr>
            <w:r>
              <w:rPr>
                <w:sz w:val="20"/>
              </w:rPr>
              <w:t>VPE:</w:t>
            </w:r>
            <w:r>
              <w:rPr>
                <w:rFonts w:ascii="Times New Roman" w:hAnsi="Times New Roman"/>
                <w:sz w:val="20"/>
              </w:rPr>
              <w:tab/>
            </w:r>
            <w:r>
              <w:rPr>
                <w:sz w:val="20"/>
              </w:rPr>
              <w:t>100</w:t>
            </w:r>
            <w:r>
              <w:rPr>
                <w:spacing w:val="-2"/>
                <w:sz w:val="20"/>
              </w:rPr>
              <w:t> </w:t>
            </w:r>
            <w:r>
              <w:rPr>
                <w:sz w:val="20"/>
              </w:rPr>
              <w:t>Stück</w:t>
            </w:r>
          </w:p>
          <w:p>
            <w:pPr>
              <w:pStyle w:val="TableParagraph"/>
              <w:spacing w:before="1"/>
              <w:rPr>
                <w:sz w:val="20"/>
              </w:rPr>
            </w:pPr>
          </w:p>
          <w:p>
            <w:pPr>
              <w:pStyle w:val="TableParagraph"/>
              <w:tabs>
                <w:tab w:pos="2344" w:val="left" w:leader="none"/>
              </w:tabs>
              <w:ind w:left="69"/>
              <w:rPr>
                <w:sz w:val="20"/>
              </w:rPr>
            </w:pPr>
            <w:r>
              <w:rPr>
                <w:sz w:val="20"/>
              </w:rPr>
              <w:t>Fabrikat:</w:t>
            </w:r>
            <w:r>
              <w:rPr>
                <w:rFonts w:ascii="Times New Roman"/>
                <w:sz w:val="20"/>
              </w:rPr>
              <w:tab/>
            </w:r>
            <w:r>
              <w:rPr>
                <w:sz w:val="20"/>
              </w:rPr>
              <w:t>Quintex</w:t>
            </w:r>
          </w:p>
          <w:p>
            <w:pPr>
              <w:pStyle w:val="TableParagraph"/>
              <w:tabs>
                <w:tab w:pos="2347" w:val="left" w:leader="none"/>
                <w:tab w:pos="4915" w:val="left" w:leader="none"/>
              </w:tabs>
              <w:ind w:left="69"/>
              <w:rPr>
                <w:sz w:val="20"/>
              </w:rPr>
            </w:pPr>
            <w:r>
              <w:rPr>
                <w:sz w:val="20"/>
              </w:rPr>
              <w:t>Typ:</w:t>
            </w:r>
            <w:r>
              <w:rPr>
                <w:rFonts w:ascii="Times New Roman"/>
                <w:sz w:val="20"/>
              </w:rPr>
              <w:tab/>
            </w:r>
            <w:r>
              <w:rPr>
                <w:sz w:val="20"/>
              </w:rPr>
              <w:t>PKB2</w:t>
            </w:r>
            <w:r>
              <w:rPr>
                <w:rFonts w:ascii="Times New Roman"/>
                <w:sz w:val="20"/>
              </w:rPr>
              <w:tab/>
            </w:r>
            <w:r>
              <w:rPr>
                <w:sz w:val="20"/>
              </w:rPr>
              <w:t>liefern und</w:t>
            </w:r>
            <w:r>
              <w:rPr>
                <w:spacing w:val="-9"/>
                <w:sz w:val="20"/>
              </w:rPr>
              <w:t> </w:t>
            </w:r>
            <w:r>
              <w:rPr>
                <w:sz w:val="20"/>
              </w:rPr>
              <w:t>montieren</w:t>
            </w:r>
          </w:p>
        </w:tc>
        <w:tc>
          <w:tcPr>
            <w:tcW w:w="751" w:type="dxa"/>
          </w:tcPr>
          <w:p>
            <w:pPr>
              <w:pStyle w:val="TableParagraph"/>
              <w:spacing w:before="11"/>
              <w:rPr>
                <w:sz w:val="19"/>
              </w:rPr>
            </w:pPr>
          </w:p>
          <w:p>
            <w:pPr>
              <w:pStyle w:val="TableParagraph"/>
              <w:ind w:right="59"/>
              <w:jc w:val="right"/>
              <w:rPr>
                <w:sz w:val="20"/>
              </w:rPr>
            </w:pPr>
            <w:r>
              <w:rPr>
                <w:w w:val="95"/>
                <w:sz w:val="20"/>
              </w:rPr>
              <w:t>6,00</w:t>
            </w:r>
          </w:p>
        </w:tc>
        <w:tc>
          <w:tcPr>
            <w:tcW w:w="828" w:type="dxa"/>
          </w:tcPr>
          <w:p>
            <w:pPr>
              <w:pStyle w:val="TableParagraph"/>
              <w:rPr>
                <w:rFonts w:ascii="Times New Roman"/>
                <w:sz w:val="20"/>
              </w:rPr>
            </w:pPr>
          </w:p>
        </w:tc>
      </w:tr>
      <w:tr>
        <w:trPr>
          <w:trHeight w:val="1960"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8"/>
              <w:rPr>
                <w:sz w:val="19"/>
              </w:rPr>
            </w:pPr>
          </w:p>
          <w:p>
            <w:pPr>
              <w:pStyle w:val="TableParagraph"/>
              <w:spacing w:before="1"/>
              <w:ind w:left="69"/>
              <w:rPr>
                <w:b/>
                <w:sz w:val="20"/>
              </w:rPr>
            </w:pPr>
            <w:r>
              <w:rPr>
                <w:b/>
                <w:sz w:val="20"/>
              </w:rPr>
              <w:t>Isolierdurchführung</w:t>
            </w:r>
          </w:p>
          <w:p>
            <w:pPr>
              <w:pStyle w:val="TableParagraph"/>
              <w:spacing w:before="2"/>
              <w:ind w:left="69" w:right="67"/>
              <w:rPr>
                <w:sz w:val="20"/>
              </w:rPr>
            </w:pPr>
            <w:r>
              <w:rPr>
                <w:sz w:val="20"/>
              </w:rPr>
              <w:t>zur sicheren Durchführung des Heizbandes oder der Anschlussleitung durch eine Wärmedämmung mit Blechmantel</w:t>
            </w:r>
          </w:p>
          <w:p>
            <w:pPr>
              <w:pStyle w:val="TableParagraph"/>
              <w:spacing w:before="11"/>
              <w:rPr>
                <w:sz w:val="19"/>
              </w:rPr>
            </w:pPr>
          </w:p>
          <w:p>
            <w:pPr>
              <w:pStyle w:val="TableParagraph"/>
              <w:tabs>
                <w:tab w:pos="2404" w:val="left" w:leader="none"/>
              </w:tabs>
              <w:ind w:left="69"/>
              <w:rPr>
                <w:sz w:val="20"/>
              </w:rPr>
            </w:pPr>
            <w:r>
              <w:rPr>
                <w:sz w:val="20"/>
              </w:rPr>
              <w:t>Fabrikat</w:t>
            </w:r>
            <w:r>
              <w:rPr>
                <w:rFonts w:ascii="Times New Roman"/>
                <w:sz w:val="20"/>
              </w:rPr>
              <w:tab/>
            </w:r>
            <w:r>
              <w:rPr>
                <w:sz w:val="20"/>
              </w:rPr>
              <w:t>Quintex</w:t>
            </w:r>
          </w:p>
          <w:p>
            <w:pPr>
              <w:pStyle w:val="TableParagraph"/>
              <w:tabs>
                <w:tab w:pos="2402" w:val="left" w:leader="none"/>
                <w:tab w:pos="4926" w:val="left" w:leader="none"/>
              </w:tabs>
              <w:ind w:left="69"/>
              <w:rPr>
                <w:sz w:val="20"/>
              </w:rPr>
            </w:pPr>
            <w:r>
              <w:rPr>
                <w:sz w:val="20"/>
              </w:rPr>
              <w:t>Typ</w:t>
            </w:r>
            <w:r>
              <w:rPr>
                <w:rFonts w:ascii="Times New Roman"/>
                <w:sz w:val="20"/>
              </w:rPr>
              <w:tab/>
            </w:r>
            <w:r>
              <w:rPr>
                <w:sz w:val="20"/>
              </w:rPr>
              <w:t>ID1</w:t>
            </w:r>
            <w:r>
              <w:rPr>
                <w:spacing w:val="-2"/>
                <w:sz w:val="20"/>
              </w:rPr>
              <w:t> </w:t>
            </w:r>
            <w:r>
              <w:rPr>
                <w:sz w:val="20"/>
              </w:rPr>
              <w:t>S/B</w:t>
            </w:r>
            <w:r>
              <w:rPr>
                <w:rFonts w:ascii="Times New Roman"/>
                <w:sz w:val="20"/>
              </w:rPr>
              <w:tab/>
            </w:r>
            <w:r>
              <w:rPr>
                <w:sz w:val="20"/>
              </w:rPr>
              <w:t>liefern und</w:t>
            </w:r>
            <w:r>
              <w:rPr>
                <w:spacing w:val="-8"/>
                <w:sz w:val="20"/>
              </w:rPr>
              <w:t> </w:t>
            </w:r>
            <w:r>
              <w:rPr>
                <w:sz w:val="20"/>
              </w:rPr>
              <w:t>montieren</w:t>
            </w:r>
          </w:p>
        </w:tc>
        <w:tc>
          <w:tcPr>
            <w:tcW w:w="751" w:type="dxa"/>
          </w:tcPr>
          <w:p>
            <w:pPr>
              <w:pStyle w:val="TableParagraph"/>
              <w:spacing w:before="11"/>
              <w:rPr>
                <w:sz w:val="19"/>
              </w:rPr>
            </w:pPr>
          </w:p>
          <w:p>
            <w:pPr>
              <w:pStyle w:val="TableParagraph"/>
              <w:ind w:right="59"/>
              <w:jc w:val="right"/>
              <w:rPr>
                <w:sz w:val="20"/>
              </w:rPr>
            </w:pPr>
            <w:r>
              <w:rPr>
                <w:w w:val="95"/>
                <w:sz w:val="20"/>
              </w:rPr>
              <w:t>7,90</w:t>
            </w:r>
          </w:p>
        </w:tc>
        <w:tc>
          <w:tcPr>
            <w:tcW w:w="828" w:type="dxa"/>
          </w:tcPr>
          <w:p>
            <w:pPr>
              <w:pStyle w:val="TableParagraph"/>
              <w:rPr>
                <w:rFonts w:ascii="Times New Roman"/>
                <w:sz w:val="20"/>
              </w:rPr>
            </w:pPr>
          </w:p>
        </w:tc>
      </w:tr>
      <w:tr>
        <w:trPr>
          <w:trHeight w:val="2298"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8"/>
              <w:rPr>
                <w:sz w:val="19"/>
              </w:rPr>
            </w:pPr>
          </w:p>
          <w:p>
            <w:pPr>
              <w:pStyle w:val="TableParagraph"/>
              <w:spacing w:before="1"/>
              <w:ind w:left="69"/>
              <w:rPr>
                <w:b/>
                <w:sz w:val="20"/>
              </w:rPr>
            </w:pPr>
            <w:r>
              <w:rPr>
                <w:b/>
                <w:sz w:val="20"/>
              </w:rPr>
              <w:t>Kennzeichnungsschild ‚elektrisch beheizt’</w:t>
            </w:r>
          </w:p>
          <w:p>
            <w:pPr>
              <w:pStyle w:val="TableParagraph"/>
              <w:ind w:left="69"/>
              <w:rPr>
                <w:sz w:val="20"/>
              </w:rPr>
            </w:pPr>
            <w:r>
              <w:rPr>
                <w:sz w:val="20"/>
              </w:rPr>
              <w:t>zur Kennzeichnung der Begleitheizung auf der Wärmedämmung</w:t>
            </w:r>
          </w:p>
          <w:p>
            <w:pPr>
              <w:pStyle w:val="TableParagraph"/>
              <w:spacing w:before="1"/>
              <w:rPr>
                <w:sz w:val="20"/>
              </w:rPr>
            </w:pPr>
          </w:p>
          <w:p>
            <w:pPr>
              <w:pStyle w:val="TableParagraph"/>
              <w:tabs>
                <w:tab w:pos="2404" w:val="left" w:leader="none"/>
              </w:tabs>
              <w:ind w:left="69"/>
              <w:rPr>
                <w:sz w:val="20"/>
              </w:rPr>
            </w:pPr>
            <w:r>
              <w:rPr>
                <w:sz w:val="20"/>
              </w:rPr>
              <w:t>Fabrikat</w:t>
            </w:r>
            <w:r>
              <w:rPr>
                <w:rFonts w:ascii="Times New Roman"/>
                <w:sz w:val="20"/>
              </w:rPr>
              <w:tab/>
            </w:r>
            <w:r>
              <w:rPr>
                <w:sz w:val="20"/>
              </w:rPr>
              <w:t>Quintex</w:t>
            </w:r>
          </w:p>
          <w:p>
            <w:pPr>
              <w:pStyle w:val="TableParagraph"/>
              <w:tabs>
                <w:tab w:pos="2402" w:val="left" w:leader="none"/>
                <w:tab w:pos="4967" w:val="left" w:leader="none"/>
              </w:tabs>
              <w:ind w:left="69"/>
              <w:rPr>
                <w:sz w:val="20"/>
              </w:rPr>
            </w:pPr>
            <w:r>
              <w:rPr>
                <w:sz w:val="20"/>
              </w:rPr>
              <w:t>Typ</w:t>
            </w:r>
            <w:r>
              <w:rPr>
                <w:rFonts w:ascii="Times New Roman"/>
                <w:sz w:val="20"/>
              </w:rPr>
              <w:tab/>
            </w:r>
            <w:r>
              <w:rPr>
                <w:sz w:val="20"/>
              </w:rPr>
              <w:t>KZD</w:t>
            </w:r>
            <w:r>
              <w:rPr>
                <w:rFonts w:ascii="Times New Roman"/>
                <w:sz w:val="20"/>
              </w:rPr>
              <w:tab/>
            </w:r>
            <w:r>
              <w:rPr>
                <w:sz w:val="20"/>
              </w:rPr>
              <w:t>liefern und</w:t>
            </w:r>
            <w:r>
              <w:rPr>
                <w:spacing w:val="-9"/>
                <w:sz w:val="20"/>
              </w:rPr>
              <w:t> </w:t>
            </w:r>
            <w:r>
              <w:rPr>
                <w:sz w:val="20"/>
              </w:rPr>
              <w:t>montieren</w:t>
            </w:r>
          </w:p>
        </w:tc>
        <w:tc>
          <w:tcPr>
            <w:tcW w:w="751" w:type="dxa"/>
          </w:tcPr>
          <w:p>
            <w:pPr>
              <w:pStyle w:val="TableParagraph"/>
              <w:spacing w:before="11"/>
              <w:rPr>
                <w:sz w:val="19"/>
              </w:rPr>
            </w:pPr>
          </w:p>
          <w:p>
            <w:pPr>
              <w:pStyle w:val="TableParagraph"/>
              <w:ind w:right="59"/>
              <w:jc w:val="right"/>
              <w:rPr>
                <w:sz w:val="20"/>
              </w:rPr>
            </w:pPr>
            <w:r>
              <w:rPr>
                <w:w w:val="95"/>
                <w:sz w:val="20"/>
              </w:rPr>
              <w:t>1,00</w:t>
            </w:r>
          </w:p>
        </w:tc>
        <w:tc>
          <w:tcPr>
            <w:tcW w:w="828" w:type="dxa"/>
          </w:tcPr>
          <w:p>
            <w:pPr>
              <w:pStyle w:val="TableParagraph"/>
              <w:rPr>
                <w:rFonts w:ascii="Times New Roman"/>
                <w:sz w:val="20"/>
              </w:rPr>
            </w:pPr>
          </w:p>
        </w:tc>
      </w:tr>
    </w:tbl>
    <w:p>
      <w:pPr>
        <w:spacing w:after="0"/>
        <w:rPr>
          <w:rFonts w:ascii="Times New Roman"/>
          <w:sz w:val="20"/>
        </w:rPr>
        <w:sectPr>
          <w:pgSz w:w="11900" w:h="16840"/>
          <w:pgMar w:header="286" w:footer="892" w:top="1620" w:bottom="1080" w:left="1080" w:right="440"/>
        </w:sectPr>
      </w:pPr>
    </w:p>
    <w:p>
      <w:pPr>
        <w:pStyle w:val="BodyText"/>
        <w:rPr>
          <w:sz w:val="16"/>
        </w:rPr>
      </w:pPr>
    </w:p>
    <w:tbl>
      <w:tblPr>
        <w:tblW w:w="0" w:type="auto"/>
        <w:jc w:val="left"/>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840"/>
        <w:gridCol w:w="6926"/>
        <w:gridCol w:w="751"/>
        <w:gridCol w:w="828"/>
      </w:tblGrid>
      <w:tr>
        <w:trPr>
          <w:trHeight w:val="450" w:hRule="atLeast"/>
        </w:trPr>
        <w:tc>
          <w:tcPr>
            <w:tcW w:w="9993" w:type="dxa"/>
            <w:gridSpan w:val="5"/>
          </w:tcPr>
          <w:p>
            <w:pPr>
              <w:pStyle w:val="TableParagraph"/>
              <w:ind w:left="69"/>
              <w:rPr>
                <w:b/>
                <w:sz w:val="24"/>
              </w:rPr>
            </w:pPr>
            <w:r>
              <w:rPr>
                <w:b/>
                <w:sz w:val="24"/>
              </w:rPr>
              <w:t>Leistungsverzeichnis Rohrbegleitheizung Frostschutz / Temperaturhaltung</w:t>
            </w:r>
          </w:p>
        </w:tc>
      </w:tr>
      <w:tr>
        <w:trPr>
          <w:trHeight w:val="426" w:hRule="atLeast"/>
        </w:trPr>
        <w:tc>
          <w:tcPr>
            <w:tcW w:w="648" w:type="dxa"/>
          </w:tcPr>
          <w:p>
            <w:pPr>
              <w:pStyle w:val="TableParagraph"/>
              <w:spacing w:line="227" w:lineRule="exact"/>
              <w:ind w:left="69"/>
              <w:rPr>
                <w:b/>
                <w:sz w:val="20"/>
              </w:rPr>
            </w:pPr>
            <w:r>
              <w:rPr>
                <w:b/>
                <w:sz w:val="20"/>
              </w:rPr>
              <w:t>Pos.</w:t>
            </w:r>
          </w:p>
        </w:tc>
        <w:tc>
          <w:tcPr>
            <w:tcW w:w="840" w:type="dxa"/>
          </w:tcPr>
          <w:p>
            <w:pPr>
              <w:pStyle w:val="TableParagraph"/>
              <w:spacing w:line="227" w:lineRule="exact"/>
              <w:ind w:left="69"/>
              <w:rPr>
                <w:b/>
                <w:sz w:val="20"/>
              </w:rPr>
            </w:pPr>
            <w:r>
              <w:rPr>
                <w:b/>
                <w:sz w:val="20"/>
              </w:rPr>
              <w:t>Menge</w:t>
            </w:r>
          </w:p>
        </w:tc>
        <w:tc>
          <w:tcPr>
            <w:tcW w:w="6926" w:type="dxa"/>
          </w:tcPr>
          <w:p>
            <w:pPr>
              <w:pStyle w:val="TableParagraph"/>
              <w:spacing w:line="227" w:lineRule="exact"/>
              <w:ind w:left="69"/>
              <w:rPr>
                <w:b/>
                <w:sz w:val="20"/>
              </w:rPr>
            </w:pPr>
            <w:r>
              <w:rPr>
                <w:b/>
                <w:sz w:val="20"/>
              </w:rPr>
              <w:t>Beschreibung</w:t>
            </w:r>
          </w:p>
        </w:tc>
        <w:tc>
          <w:tcPr>
            <w:tcW w:w="751" w:type="dxa"/>
          </w:tcPr>
          <w:p>
            <w:pPr>
              <w:pStyle w:val="TableParagraph"/>
              <w:spacing w:line="227" w:lineRule="exact"/>
              <w:ind w:left="69"/>
              <w:rPr>
                <w:b/>
                <w:sz w:val="20"/>
              </w:rPr>
            </w:pPr>
            <w:r>
              <w:rPr>
                <w:b/>
                <w:sz w:val="20"/>
              </w:rPr>
              <w:t>EP</w:t>
            </w:r>
          </w:p>
        </w:tc>
        <w:tc>
          <w:tcPr>
            <w:tcW w:w="828" w:type="dxa"/>
          </w:tcPr>
          <w:p>
            <w:pPr>
              <w:pStyle w:val="TableParagraph"/>
              <w:spacing w:line="227" w:lineRule="exact"/>
              <w:ind w:left="70"/>
              <w:rPr>
                <w:b/>
                <w:sz w:val="20"/>
              </w:rPr>
            </w:pPr>
            <w:r>
              <w:rPr>
                <w:b/>
                <w:sz w:val="20"/>
              </w:rPr>
              <w:t>GP</w:t>
            </w:r>
          </w:p>
        </w:tc>
      </w:tr>
      <w:tr>
        <w:trPr>
          <w:trHeight w:val="3093"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line="276" w:lineRule="auto"/>
              <w:ind w:left="69" w:right="614"/>
              <w:rPr>
                <w:b/>
                <w:sz w:val="20"/>
              </w:rPr>
            </w:pPr>
            <w:r>
              <w:rPr>
                <w:b/>
                <w:sz w:val="20"/>
              </w:rPr>
              <w:t>Montagewinkel einschl. Befestigungsmaterial zur Montage an der Rohrleitung</w:t>
            </w:r>
          </w:p>
          <w:p>
            <w:pPr>
              <w:pStyle w:val="TableParagraph"/>
              <w:spacing w:before="9"/>
              <w:rPr>
                <w:sz w:val="22"/>
              </w:rPr>
            </w:pPr>
          </w:p>
          <w:p>
            <w:pPr>
              <w:pStyle w:val="TableParagraph"/>
              <w:spacing w:line="278" w:lineRule="auto"/>
              <w:ind w:left="69" w:right="3414"/>
              <w:rPr>
                <w:sz w:val="20"/>
              </w:rPr>
            </w:pPr>
            <w:r>
              <w:rPr>
                <w:sz w:val="20"/>
              </w:rPr>
              <w:t>Geeignet für Gehäuse in den Größen 122x120mm; 160x160mm; 110x75mm</w:t>
            </w:r>
          </w:p>
          <w:p>
            <w:pPr>
              <w:pStyle w:val="TableParagraph"/>
              <w:spacing w:before="8"/>
              <w:rPr>
                <w:sz w:val="22"/>
              </w:rPr>
            </w:pPr>
          </w:p>
          <w:p>
            <w:pPr>
              <w:pStyle w:val="TableParagraph"/>
              <w:tabs>
                <w:tab w:pos="2390" w:val="left" w:leader="none"/>
              </w:tabs>
              <w:ind w:left="69"/>
              <w:rPr>
                <w:sz w:val="20"/>
              </w:rPr>
            </w:pPr>
            <w:r>
              <w:rPr>
                <w:sz w:val="20"/>
              </w:rPr>
              <w:t>Material:</w:t>
            </w:r>
            <w:r>
              <w:rPr>
                <w:rFonts w:ascii="Times New Roman"/>
                <w:sz w:val="20"/>
              </w:rPr>
              <w:tab/>
            </w:r>
            <w:r>
              <w:rPr>
                <w:sz w:val="20"/>
              </w:rPr>
              <w:t>V2A</w:t>
            </w:r>
          </w:p>
          <w:p>
            <w:pPr>
              <w:pStyle w:val="TableParagraph"/>
              <w:tabs>
                <w:tab w:pos="2402" w:val="left" w:leader="none"/>
              </w:tabs>
              <w:spacing w:before="34"/>
              <w:ind w:left="69"/>
              <w:rPr>
                <w:sz w:val="20"/>
              </w:rPr>
            </w:pPr>
            <w:r>
              <w:rPr>
                <w:sz w:val="20"/>
              </w:rPr>
              <w:t>Gewicht:</w:t>
            </w:r>
            <w:r>
              <w:rPr>
                <w:rFonts w:ascii="Times New Roman"/>
                <w:sz w:val="20"/>
              </w:rPr>
              <w:tab/>
            </w:r>
            <w:r>
              <w:rPr>
                <w:sz w:val="20"/>
              </w:rPr>
              <w:t>ca.1</w:t>
            </w:r>
            <w:r>
              <w:rPr>
                <w:spacing w:val="-2"/>
                <w:sz w:val="20"/>
              </w:rPr>
              <w:t> </w:t>
            </w:r>
            <w:r>
              <w:rPr>
                <w:sz w:val="20"/>
              </w:rPr>
              <w:t>kg</w:t>
            </w:r>
          </w:p>
          <w:p>
            <w:pPr>
              <w:pStyle w:val="TableParagraph"/>
              <w:spacing w:before="1"/>
              <w:rPr>
                <w:sz w:val="26"/>
              </w:rPr>
            </w:pPr>
          </w:p>
          <w:p>
            <w:pPr>
              <w:pStyle w:val="TableParagraph"/>
              <w:tabs>
                <w:tab w:pos="2404" w:val="left" w:leader="none"/>
              </w:tabs>
              <w:spacing w:before="1"/>
              <w:ind w:left="69"/>
              <w:rPr>
                <w:sz w:val="20"/>
              </w:rPr>
            </w:pPr>
            <w:r>
              <w:rPr>
                <w:sz w:val="20"/>
              </w:rPr>
              <w:t>Fabriakt:</w:t>
            </w:r>
            <w:r>
              <w:rPr>
                <w:rFonts w:ascii="Times New Roman"/>
                <w:sz w:val="20"/>
              </w:rPr>
              <w:tab/>
            </w:r>
            <w:r>
              <w:rPr>
                <w:sz w:val="20"/>
              </w:rPr>
              <w:t>Quintex</w:t>
            </w:r>
          </w:p>
          <w:p>
            <w:pPr>
              <w:pStyle w:val="TableParagraph"/>
              <w:tabs>
                <w:tab w:pos="2402" w:val="left" w:leader="none"/>
                <w:tab w:pos="4946" w:val="left" w:leader="none"/>
              </w:tabs>
              <w:spacing w:before="34"/>
              <w:ind w:left="69"/>
              <w:rPr>
                <w:sz w:val="20"/>
              </w:rPr>
            </w:pPr>
            <w:r>
              <w:rPr>
                <w:sz w:val="20"/>
              </w:rPr>
              <w:t>Typ:</w:t>
            </w:r>
            <w:r>
              <w:rPr>
                <w:rFonts w:ascii="Times New Roman"/>
                <w:sz w:val="20"/>
              </w:rPr>
              <w:tab/>
            </w:r>
            <w:r>
              <w:rPr>
                <w:spacing w:val="-3"/>
                <w:sz w:val="20"/>
              </w:rPr>
              <w:t>MW</w:t>
            </w:r>
            <w:r>
              <w:rPr>
                <w:spacing w:val="7"/>
                <w:sz w:val="20"/>
              </w:rPr>
              <w:t> </w:t>
            </w:r>
            <w:r>
              <w:rPr>
                <w:sz w:val="20"/>
              </w:rPr>
              <w:t>1S</w:t>
            </w:r>
            <w:r>
              <w:rPr>
                <w:rFonts w:ascii="Times New Roman"/>
                <w:sz w:val="20"/>
              </w:rPr>
              <w:tab/>
            </w:r>
            <w:r>
              <w:rPr>
                <w:sz w:val="20"/>
              </w:rPr>
              <w:t>liefern und</w:t>
            </w:r>
            <w:r>
              <w:rPr>
                <w:spacing w:val="-8"/>
                <w:sz w:val="20"/>
              </w:rPr>
              <w:t> </w:t>
            </w:r>
            <w:r>
              <w:rPr>
                <w:sz w:val="20"/>
              </w:rPr>
              <w:t>montieren</w:t>
            </w:r>
          </w:p>
        </w:tc>
        <w:tc>
          <w:tcPr>
            <w:tcW w:w="751" w:type="dxa"/>
          </w:tcPr>
          <w:p>
            <w:pPr>
              <w:pStyle w:val="TableParagraph"/>
              <w:spacing w:before="11"/>
              <w:rPr>
                <w:sz w:val="19"/>
              </w:rPr>
            </w:pPr>
          </w:p>
          <w:p>
            <w:pPr>
              <w:pStyle w:val="TableParagraph"/>
              <w:ind w:right="59"/>
              <w:jc w:val="right"/>
              <w:rPr>
                <w:sz w:val="20"/>
              </w:rPr>
            </w:pPr>
            <w:r>
              <w:rPr>
                <w:sz w:val="20"/>
              </w:rPr>
              <w:t>89,40</w:t>
            </w:r>
          </w:p>
        </w:tc>
        <w:tc>
          <w:tcPr>
            <w:tcW w:w="828" w:type="dxa"/>
          </w:tcPr>
          <w:p>
            <w:pPr>
              <w:pStyle w:val="TableParagraph"/>
              <w:rPr>
                <w:rFonts w:ascii="Times New Roman"/>
                <w:sz w:val="20"/>
              </w:rPr>
            </w:pPr>
          </w:p>
        </w:tc>
      </w:tr>
      <w:tr>
        <w:trPr>
          <w:trHeight w:val="4494"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8"/>
              <w:rPr>
                <w:sz w:val="22"/>
              </w:rPr>
            </w:pPr>
          </w:p>
          <w:p>
            <w:pPr>
              <w:pStyle w:val="TableParagraph"/>
              <w:spacing w:line="276" w:lineRule="auto"/>
              <w:ind w:left="69" w:right="56"/>
              <w:rPr>
                <w:sz w:val="20"/>
              </w:rPr>
            </w:pPr>
            <w:r>
              <w:rPr>
                <w:b/>
                <w:sz w:val="20"/>
              </w:rPr>
              <w:t>Elektronischer 2 Punkt Temperaturregler </w:t>
            </w:r>
            <w:r>
              <w:rPr>
                <w:sz w:val="20"/>
              </w:rPr>
              <w:t>im robusten Polyestergehäuse vorverdrahtet mit Schauscheibe Helles LED Display, für verschiedene Fühlertypen einsetzbar, hohe Schaltleistung, zweites Relais für potentialfreie Störmeldung oder für zweiten Sollwert einsetzbar, werksseitig auf Frostschutz voreingestellt und einfach zu bedienen, incl. 4m NTC Fühler</w:t>
            </w:r>
          </w:p>
          <w:p>
            <w:pPr>
              <w:pStyle w:val="TableParagraph"/>
              <w:spacing w:before="1"/>
              <w:rPr>
                <w:sz w:val="23"/>
              </w:rPr>
            </w:pPr>
          </w:p>
          <w:p>
            <w:pPr>
              <w:pStyle w:val="TableParagraph"/>
              <w:spacing w:before="1"/>
              <w:ind w:left="69"/>
              <w:rPr>
                <w:sz w:val="20"/>
              </w:rPr>
            </w:pPr>
            <w:r>
              <w:rPr>
                <w:sz w:val="20"/>
              </w:rPr>
              <w:t>Bemessungsspannung: 230 V AC +- 10%</w:t>
            </w:r>
          </w:p>
          <w:p>
            <w:pPr>
              <w:pStyle w:val="TableParagraph"/>
              <w:tabs>
                <w:tab w:pos="2270" w:val="left" w:leader="none"/>
              </w:tabs>
              <w:spacing w:before="34"/>
              <w:ind w:left="69"/>
              <w:rPr>
                <w:sz w:val="20"/>
              </w:rPr>
            </w:pPr>
            <w:r>
              <w:rPr>
                <w:sz w:val="20"/>
              </w:rPr>
              <w:t>Relais</w:t>
            </w:r>
            <w:r>
              <w:rPr>
                <w:spacing w:val="-3"/>
                <w:sz w:val="20"/>
              </w:rPr>
              <w:t> </w:t>
            </w:r>
            <w:r>
              <w:rPr>
                <w:sz w:val="20"/>
              </w:rPr>
              <w:t>1</w:t>
            </w:r>
            <w:r>
              <w:rPr>
                <w:spacing w:val="-4"/>
                <w:sz w:val="20"/>
              </w:rPr>
              <w:t> </w:t>
            </w:r>
            <w:r>
              <w:rPr>
                <w:sz w:val="20"/>
              </w:rPr>
              <w:t>(Ausgang1)</w:t>
            </w:r>
            <w:r>
              <w:rPr>
                <w:rFonts w:ascii="Times New Roman"/>
                <w:sz w:val="20"/>
              </w:rPr>
              <w:tab/>
            </w:r>
            <w:r>
              <w:rPr>
                <w:sz w:val="20"/>
              </w:rPr>
              <w:t>1 Wechsler</w:t>
            </w:r>
            <w:r>
              <w:rPr>
                <w:spacing w:val="2"/>
                <w:sz w:val="20"/>
              </w:rPr>
              <w:t> </w:t>
            </w:r>
            <w:r>
              <w:rPr>
                <w:sz w:val="20"/>
              </w:rPr>
              <w:t>16A/250V</w:t>
            </w:r>
          </w:p>
          <w:p>
            <w:pPr>
              <w:pStyle w:val="TableParagraph"/>
              <w:tabs>
                <w:tab w:pos="2267" w:val="left" w:leader="none"/>
                <w:tab w:pos="2301" w:val="left" w:leader="none"/>
              </w:tabs>
              <w:spacing w:line="276" w:lineRule="auto" w:before="36"/>
              <w:ind w:left="69" w:right="2708"/>
              <w:rPr>
                <w:sz w:val="20"/>
              </w:rPr>
            </w:pPr>
            <w:r>
              <w:rPr>
                <w:sz w:val="20"/>
              </w:rPr>
              <w:t>Relais</w:t>
            </w:r>
            <w:r>
              <w:rPr>
                <w:spacing w:val="-3"/>
                <w:sz w:val="20"/>
              </w:rPr>
              <w:t> </w:t>
            </w:r>
            <w:r>
              <w:rPr>
                <w:sz w:val="20"/>
              </w:rPr>
              <w:t>2</w:t>
            </w:r>
            <w:r>
              <w:rPr>
                <w:spacing w:val="-4"/>
                <w:sz w:val="20"/>
              </w:rPr>
              <w:t> </w:t>
            </w:r>
            <w:r>
              <w:rPr>
                <w:sz w:val="20"/>
              </w:rPr>
              <w:t>(Ausgang2)</w:t>
            </w:r>
            <w:r>
              <w:rPr>
                <w:rFonts w:ascii="Times New Roman" w:hAnsi="Times New Roman"/>
                <w:sz w:val="20"/>
              </w:rPr>
              <w:tab/>
            </w:r>
            <w:r>
              <w:rPr>
                <w:sz w:val="20"/>
              </w:rPr>
              <w:t>1 Wechsler 8A/250V Messbereich</w:t>
            </w:r>
            <w:r>
              <w:rPr>
                <w:spacing w:val="-2"/>
                <w:sz w:val="20"/>
              </w:rPr>
              <w:t> </w:t>
            </w:r>
            <w:r>
              <w:rPr>
                <w:sz w:val="20"/>
              </w:rPr>
              <w:t>NTC:</w:t>
            </w:r>
            <w:r>
              <w:rPr>
                <w:rFonts w:ascii="Times New Roman" w:hAnsi="Times New Roman"/>
                <w:sz w:val="20"/>
              </w:rPr>
              <w:tab/>
            </w:r>
            <w:r>
              <w:rPr>
                <w:sz w:val="20"/>
              </w:rPr>
              <w:t>-20°C bis +110°C Betriebstemperatur:</w:t>
            </w:r>
            <w:r>
              <w:rPr>
                <w:rFonts w:ascii="Times New Roman" w:hAnsi="Times New Roman"/>
                <w:sz w:val="20"/>
              </w:rPr>
              <w:tab/>
            </w:r>
            <w:r>
              <w:rPr>
                <w:sz w:val="20"/>
              </w:rPr>
              <w:t>0°C bis +55°C Schutzart:</w:t>
            </w:r>
            <w:r>
              <w:rPr>
                <w:rFonts w:ascii="Times New Roman" w:hAnsi="Times New Roman"/>
                <w:sz w:val="20"/>
              </w:rPr>
              <w:tab/>
              <w:tab/>
            </w:r>
            <w:r>
              <w:rPr>
                <w:sz w:val="20"/>
              </w:rPr>
              <w:t>IP66</w:t>
            </w:r>
          </w:p>
          <w:p>
            <w:pPr>
              <w:pStyle w:val="TableParagraph"/>
              <w:spacing w:line="228" w:lineRule="exact"/>
              <w:ind w:left="69"/>
              <w:rPr>
                <w:sz w:val="20"/>
              </w:rPr>
            </w:pPr>
            <w:r>
              <w:rPr>
                <w:sz w:val="20"/>
              </w:rPr>
              <w:t>Gehäuseabmessungen: 260x160x90mm</w:t>
            </w:r>
          </w:p>
          <w:p>
            <w:pPr>
              <w:pStyle w:val="TableParagraph"/>
              <w:spacing w:before="1"/>
              <w:rPr>
                <w:sz w:val="26"/>
              </w:rPr>
            </w:pPr>
          </w:p>
          <w:p>
            <w:pPr>
              <w:pStyle w:val="TableParagraph"/>
              <w:tabs>
                <w:tab w:pos="2289" w:val="left" w:leader="none"/>
              </w:tabs>
              <w:spacing w:before="1"/>
              <w:ind w:left="69"/>
              <w:rPr>
                <w:sz w:val="20"/>
              </w:rPr>
            </w:pPr>
            <w:r>
              <w:rPr>
                <w:sz w:val="20"/>
              </w:rPr>
              <w:t>Fabrikat:</w:t>
            </w:r>
            <w:r>
              <w:rPr>
                <w:rFonts w:ascii="Times New Roman"/>
                <w:sz w:val="20"/>
              </w:rPr>
              <w:tab/>
            </w:r>
            <w:r>
              <w:rPr>
                <w:sz w:val="20"/>
              </w:rPr>
              <w:t>Quintex</w:t>
            </w:r>
          </w:p>
          <w:p>
            <w:pPr>
              <w:pStyle w:val="TableParagraph"/>
              <w:tabs>
                <w:tab w:pos="2289" w:val="left" w:leader="none"/>
                <w:tab w:pos="4946" w:val="left" w:leader="none"/>
              </w:tabs>
              <w:spacing w:before="34"/>
              <w:ind w:left="69"/>
              <w:rPr>
                <w:sz w:val="20"/>
              </w:rPr>
            </w:pPr>
            <w:r>
              <w:rPr>
                <w:sz w:val="20"/>
              </w:rPr>
              <w:t>Typ:</w:t>
            </w:r>
            <w:r>
              <w:rPr>
                <w:rFonts w:ascii="Times New Roman"/>
                <w:sz w:val="20"/>
              </w:rPr>
              <w:tab/>
            </w:r>
            <w:r>
              <w:rPr>
                <w:sz w:val="20"/>
              </w:rPr>
              <w:t>CRE16</w:t>
            </w:r>
            <w:r>
              <w:rPr>
                <w:spacing w:val="-1"/>
                <w:sz w:val="20"/>
              </w:rPr>
              <w:t> </w:t>
            </w:r>
            <w:r>
              <w:rPr>
                <w:sz w:val="20"/>
              </w:rPr>
              <w:t>AG</w:t>
            </w:r>
            <w:r>
              <w:rPr>
                <w:rFonts w:ascii="Times New Roman"/>
                <w:sz w:val="20"/>
              </w:rPr>
              <w:tab/>
            </w:r>
            <w:r>
              <w:rPr>
                <w:sz w:val="20"/>
              </w:rPr>
              <w:t>liefern und</w:t>
            </w:r>
            <w:r>
              <w:rPr>
                <w:spacing w:val="-7"/>
                <w:sz w:val="20"/>
              </w:rPr>
              <w:t> </w:t>
            </w:r>
            <w:r>
              <w:rPr>
                <w:sz w:val="20"/>
              </w:rPr>
              <w:t>montieren</w:t>
            </w:r>
          </w:p>
        </w:tc>
        <w:tc>
          <w:tcPr>
            <w:tcW w:w="751" w:type="dxa"/>
          </w:tcPr>
          <w:p>
            <w:pPr>
              <w:pStyle w:val="TableParagraph"/>
              <w:spacing w:before="8"/>
              <w:rPr>
                <w:sz w:val="19"/>
              </w:rPr>
            </w:pPr>
          </w:p>
          <w:p>
            <w:pPr>
              <w:pStyle w:val="TableParagraph"/>
              <w:spacing w:before="1"/>
              <w:ind w:right="59"/>
              <w:jc w:val="right"/>
              <w:rPr>
                <w:sz w:val="20"/>
              </w:rPr>
            </w:pPr>
            <w:r>
              <w:rPr>
                <w:sz w:val="20"/>
              </w:rPr>
              <w:t>200,60</w:t>
            </w:r>
          </w:p>
        </w:tc>
        <w:tc>
          <w:tcPr>
            <w:tcW w:w="828" w:type="dxa"/>
          </w:tcPr>
          <w:p>
            <w:pPr>
              <w:pStyle w:val="TableParagraph"/>
              <w:rPr>
                <w:rFonts w:ascii="Times New Roman"/>
                <w:sz w:val="20"/>
              </w:rPr>
            </w:pPr>
          </w:p>
        </w:tc>
      </w:tr>
      <w:tr>
        <w:trPr>
          <w:trHeight w:val="4761"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10"/>
              <w:rPr>
                <w:sz w:val="22"/>
              </w:rPr>
            </w:pPr>
          </w:p>
          <w:p>
            <w:pPr>
              <w:pStyle w:val="TableParagraph"/>
              <w:spacing w:line="278" w:lineRule="auto"/>
              <w:ind w:left="69" w:right="498"/>
              <w:jc w:val="both"/>
              <w:rPr>
                <w:sz w:val="20"/>
              </w:rPr>
            </w:pPr>
            <w:r>
              <w:rPr>
                <w:b/>
                <w:sz w:val="20"/>
              </w:rPr>
              <w:t>Elektronischer 2 Punkt Temperaturregler </w:t>
            </w:r>
            <w:r>
              <w:rPr>
                <w:sz w:val="20"/>
              </w:rPr>
              <w:t>für DIN Schienen Montage. Helles LED Display, für verschiedene Fühlertypen einsetzbar,</w:t>
            </w:r>
          </w:p>
          <w:p>
            <w:pPr>
              <w:pStyle w:val="TableParagraph"/>
              <w:spacing w:line="276" w:lineRule="auto"/>
              <w:ind w:left="69" w:right="275"/>
              <w:jc w:val="both"/>
              <w:rPr>
                <w:sz w:val="20"/>
              </w:rPr>
            </w:pPr>
            <w:r>
              <w:rPr>
                <w:sz w:val="20"/>
              </w:rPr>
              <w:t>hohe Schaltleistung, zweites Relais für potentialfreie Störmeldung oder für zweiten Sollwert einsetzbar, werksseitig auf Frostschutz voreingestellt und einfach zu bedienen, incl. 4m NTC Fühler</w:t>
            </w:r>
          </w:p>
          <w:p>
            <w:pPr>
              <w:pStyle w:val="TableParagraph"/>
              <w:spacing w:before="9"/>
              <w:rPr>
                <w:sz w:val="22"/>
              </w:rPr>
            </w:pPr>
          </w:p>
          <w:p>
            <w:pPr>
              <w:pStyle w:val="TableParagraph"/>
              <w:ind w:left="69"/>
              <w:rPr>
                <w:sz w:val="20"/>
              </w:rPr>
            </w:pPr>
            <w:r>
              <w:rPr>
                <w:sz w:val="20"/>
              </w:rPr>
              <w:t>Bemessungsspannung: 230 V AC +- 10%</w:t>
            </w:r>
          </w:p>
          <w:p>
            <w:pPr>
              <w:pStyle w:val="TableParagraph"/>
              <w:tabs>
                <w:tab w:pos="2270" w:val="left" w:leader="none"/>
              </w:tabs>
              <w:spacing w:before="34"/>
              <w:ind w:left="69"/>
              <w:rPr>
                <w:sz w:val="20"/>
              </w:rPr>
            </w:pPr>
            <w:r>
              <w:rPr>
                <w:sz w:val="20"/>
              </w:rPr>
              <w:t>Relais</w:t>
            </w:r>
            <w:r>
              <w:rPr>
                <w:spacing w:val="-3"/>
                <w:sz w:val="20"/>
              </w:rPr>
              <w:t> </w:t>
            </w:r>
            <w:r>
              <w:rPr>
                <w:sz w:val="20"/>
              </w:rPr>
              <w:t>1</w:t>
            </w:r>
            <w:r>
              <w:rPr>
                <w:spacing w:val="-4"/>
                <w:sz w:val="20"/>
              </w:rPr>
              <w:t> </w:t>
            </w:r>
            <w:r>
              <w:rPr>
                <w:sz w:val="20"/>
              </w:rPr>
              <w:t>(Ausgang1)</w:t>
            </w:r>
            <w:r>
              <w:rPr>
                <w:rFonts w:ascii="Times New Roman"/>
                <w:sz w:val="20"/>
              </w:rPr>
              <w:tab/>
            </w:r>
            <w:r>
              <w:rPr>
                <w:sz w:val="20"/>
              </w:rPr>
              <w:t>1 Wechsler</w:t>
            </w:r>
            <w:r>
              <w:rPr>
                <w:spacing w:val="2"/>
                <w:sz w:val="20"/>
              </w:rPr>
              <w:t> </w:t>
            </w:r>
            <w:r>
              <w:rPr>
                <w:sz w:val="20"/>
              </w:rPr>
              <w:t>16A/250V</w:t>
            </w:r>
          </w:p>
          <w:p>
            <w:pPr>
              <w:pStyle w:val="TableParagraph"/>
              <w:tabs>
                <w:tab w:pos="2236" w:val="left" w:leader="none"/>
                <w:tab w:pos="2267" w:val="left" w:leader="none"/>
              </w:tabs>
              <w:spacing w:line="276" w:lineRule="auto" w:before="34"/>
              <w:ind w:left="69" w:right="2708"/>
              <w:rPr>
                <w:sz w:val="20"/>
              </w:rPr>
            </w:pPr>
            <w:r>
              <w:rPr>
                <w:sz w:val="20"/>
              </w:rPr>
              <w:t>Relais</w:t>
            </w:r>
            <w:r>
              <w:rPr>
                <w:spacing w:val="-3"/>
                <w:sz w:val="20"/>
              </w:rPr>
              <w:t> </w:t>
            </w:r>
            <w:r>
              <w:rPr>
                <w:sz w:val="20"/>
              </w:rPr>
              <w:t>2</w:t>
            </w:r>
            <w:r>
              <w:rPr>
                <w:spacing w:val="-4"/>
                <w:sz w:val="20"/>
              </w:rPr>
              <w:t> </w:t>
            </w:r>
            <w:r>
              <w:rPr>
                <w:sz w:val="20"/>
              </w:rPr>
              <w:t>(Ausgang2)</w:t>
            </w:r>
            <w:r>
              <w:rPr>
                <w:rFonts w:ascii="Times New Roman" w:hAnsi="Times New Roman"/>
                <w:sz w:val="20"/>
              </w:rPr>
              <w:tab/>
              <w:tab/>
            </w:r>
            <w:r>
              <w:rPr>
                <w:sz w:val="20"/>
              </w:rPr>
              <w:t>1 Wechsler 8A/250V Messbereich</w:t>
            </w:r>
            <w:r>
              <w:rPr>
                <w:spacing w:val="-2"/>
                <w:sz w:val="20"/>
              </w:rPr>
              <w:t> </w:t>
            </w:r>
            <w:r>
              <w:rPr>
                <w:sz w:val="20"/>
              </w:rPr>
              <w:t>NTC:</w:t>
            </w:r>
            <w:r>
              <w:rPr>
                <w:rFonts w:ascii="Times New Roman" w:hAnsi="Times New Roman"/>
                <w:sz w:val="20"/>
              </w:rPr>
              <w:tab/>
              <w:tab/>
            </w:r>
            <w:r>
              <w:rPr>
                <w:sz w:val="20"/>
              </w:rPr>
              <w:t>-20°C bis +110°C Betriebstemperatur:</w:t>
            </w:r>
            <w:r>
              <w:rPr>
                <w:rFonts w:ascii="Times New Roman" w:hAnsi="Times New Roman"/>
                <w:sz w:val="20"/>
              </w:rPr>
              <w:tab/>
              <w:tab/>
            </w:r>
            <w:r>
              <w:rPr>
                <w:sz w:val="20"/>
              </w:rPr>
              <w:t>0°C bis +55°C Abmessungen:</w:t>
            </w:r>
            <w:r>
              <w:rPr>
                <w:rFonts w:ascii="Times New Roman" w:hAnsi="Times New Roman"/>
                <w:sz w:val="20"/>
              </w:rPr>
              <w:tab/>
            </w:r>
            <w:r>
              <w:rPr>
                <w:sz w:val="20"/>
              </w:rPr>
              <w:t>90x53x61mm</w:t>
            </w:r>
          </w:p>
          <w:p>
            <w:pPr>
              <w:pStyle w:val="TableParagraph"/>
              <w:rPr>
                <w:sz w:val="23"/>
              </w:rPr>
            </w:pPr>
          </w:p>
          <w:p>
            <w:pPr>
              <w:pStyle w:val="TableParagraph"/>
              <w:tabs>
                <w:tab w:pos="2289" w:val="left" w:leader="none"/>
              </w:tabs>
              <w:ind w:left="69"/>
              <w:rPr>
                <w:sz w:val="20"/>
              </w:rPr>
            </w:pPr>
            <w:r>
              <w:rPr>
                <w:sz w:val="20"/>
              </w:rPr>
              <w:t>Fabrikat:</w:t>
            </w:r>
            <w:r>
              <w:rPr>
                <w:rFonts w:ascii="Times New Roman"/>
                <w:sz w:val="20"/>
              </w:rPr>
              <w:tab/>
            </w:r>
            <w:r>
              <w:rPr>
                <w:sz w:val="20"/>
              </w:rPr>
              <w:t>Quintex</w:t>
            </w:r>
          </w:p>
          <w:p>
            <w:pPr>
              <w:pStyle w:val="TableParagraph"/>
              <w:tabs>
                <w:tab w:pos="2289" w:val="left" w:leader="none"/>
                <w:tab w:pos="4881" w:val="left" w:leader="none"/>
              </w:tabs>
              <w:spacing w:before="34"/>
              <w:ind w:left="69"/>
              <w:rPr>
                <w:sz w:val="20"/>
              </w:rPr>
            </w:pPr>
            <w:r>
              <w:rPr>
                <w:sz w:val="20"/>
              </w:rPr>
              <w:t>Typ:</w:t>
            </w:r>
            <w:r>
              <w:rPr>
                <w:rFonts w:ascii="Times New Roman"/>
                <w:sz w:val="20"/>
              </w:rPr>
              <w:tab/>
            </w:r>
            <w:r>
              <w:rPr>
                <w:sz w:val="20"/>
              </w:rPr>
              <w:t>CRE16 DS</w:t>
            </w:r>
            <w:r>
              <w:rPr>
                <w:rFonts w:ascii="Times New Roman"/>
                <w:sz w:val="20"/>
              </w:rPr>
              <w:tab/>
            </w:r>
            <w:r>
              <w:rPr>
                <w:sz w:val="20"/>
              </w:rPr>
              <w:t>liefern und</w:t>
            </w:r>
            <w:r>
              <w:rPr>
                <w:spacing w:val="46"/>
                <w:sz w:val="20"/>
              </w:rPr>
              <w:t> </w:t>
            </w:r>
            <w:r>
              <w:rPr>
                <w:sz w:val="20"/>
              </w:rPr>
              <w:t>montieren</w:t>
            </w:r>
          </w:p>
        </w:tc>
        <w:tc>
          <w:tcPr>
            <w:tcW w:w="751" w:type="dxa"/>
          </w:tcPr>
          <w:p>
            <w:pPr>
              <w:pStyle w:val="TableParagraph"/>
              <w:spacing w:before="11"/>
              <w:rPr>
                <w:sz w:val="19"/>
              </w:rPr>
            </w:pPr>
          </w:p>
          <w:p>
            <w:pPr>
              <w:pStyle w:val="TableParagraph"/>
              <w:ind w:right="59"/>
              <w:jc w:val="right"/>
              <w:rPr>
                <w:sz w:val="20"/>
              </w:rPr>
            </w:pPr>
            <w:r>
              <w:rPr>
                <w:sz w:val="20"/>
              </w:rPr>
              <w:t>151,40</w:t>
            </w:r>
          </w:p>
        </w:tc>
        <w:tc>
          <w:tcPr>
            <w:tcW w:w="828" w:type="dxa"/>
          </w:tcPr>
          <w:p>
            <w:pPr>
              <w:pStyle w:val="TableParagraph"/>
              <w:rPr>
                <w:rFonts w:ascii="Times New Roman"/>
                <w:sz w:val="20"/>
              </w:rPr>
            </w:pPr>
          </w:p>
        </w:tc>
      </w:tr>
    </w:tbl>
    <w:p>
      <w:pPr>
        <w:spacing w:after="0"/>
        <w:rPr>
          <w:rFonts w:ascii="Times New Roman"/>
          <w:sz w:val="20"/>
        </w:rPr>
        <w:sectPr>
          <w:pgSz w:w="11900" w:h="16840"/>
          <w:pgMar w:header="286" w:footer="892" w:top="1620" w:bottom="1080" w:left="1080" w:right="440"/>
        </w:sectPr>
      </w:pPr>
    </w:p>
    <w:p>
      <w:pPr>
        <w:pStyle w:val="BodyText"/>
        <w:rPr>
          <w:sz w:val="16"/>
        </w:rPr>
      </w:pPr>
    </w:p>
    <w:tbl>
      <w:tblPr>
        <w:tblW w:w="0" w:type="auto"/>
        <w:jc w:val="left"/>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840"/>
        <w:gridCol w:w="6926"/>
        <w:gridCol w:w="751"/>
        <w:gridCol w:w="828"/>
      </w:tblGrid>
      <w:tr>
        <w:trPr>
          <w:trHeight w:val="450" w:hRule="atLeast"/>
        </w:trPr>
        <w:tc>
          <w:tcPr>
            <w:tcW w:w="9993" w:type="dxa"/>
            <w:gridSpan w:val="5"/>
          </w:tcPr>
          <w:p>
            <w:pPr>
              <w:pStyle w:val="TableParagraph"/>
              <w:ind w:left="69"/>
              <w:rPr>
                <w:b/>
                <w:sz w:val="24"/>
              </w:rPr>
            </w:pPr>
            <w:r>
              <w:rPr>
                <w:b/>
                <w:sz w:val="24"/>
              </w:rPr>
              <w:t>Leistungsverzeichnis Rohrbegleitheizung Frostschutz / Temperaturhaltung</w:t>
            </w:r>
          </w:p>
        </w:tc>
      </w:tr>
      <w:tr>
        <w:trPr>
          <w:trHeight w:val="426" w:hRule="atLeast"/>
        </w:trPr>
        <w:tc>
          <w:tcPr>
            <w:tcW w:w="648" w:type="dxa"/>
          </w:tcPr>
          <w:p>
            <w:pPr>
              <w:pStyle w:val="TableParagraph"/>
              <w:spacing w:line="227" w:lineRule="exact"/>
              <w:ind w:left="69"/>
              <w:rPr>
                <w:b/>
                <w:sz w:val="20"/>
              </w:rPr>
            </w:pPr>
            <w:r>
              <w:rPr>
                <w:b/>
                <w:sz w:val="20"/>
              </w:rPr>
              <w:t>Pos.</w:t>
            </w:r>
          </w:p>
        </w:tc>
        <w:tc>
          <w:tcPr>
            <w:tcW w:w="840" w:type="dxa"/>
          </w:tcPr>
          <w:p>
            <w:pPr>
              <w:pStyle w:val="TableParagraph"/>
              <w:spacing w:line="227" w:lineRule="exact"/>
              <w:ind w:left="69"/>
              <w:rPr>
                <w:b/>
                <w:sz w:val="20"/>
              </w:rPr>
            </w:pPr>
            <w:r>
              <w:rPr>
                <w:b/>
                <w:sz w:val="20"/>
              </w:rPr>
              <w:t>Menge</w:t>
            </w:r>
          </w:p>
        </w:tc>
        <w:tc>
          <w:tcPr>
            <w:tcW w:w="6926" w:type="dxa"/>
          </w:tcPr>
          <w:p>
            <w:pPr>
              <w:pStyle w:val="TableParagraph"/>
              <w:spacing w:line="227" w:lineRule="exact"/>
              <w:ind w:left="69"/>
              <w:rPr>
                <w:b/>
                <w:sz w:val="20"/>
              </w:rPr>
            </w:pPr>
            <w:r>
              <w:rPr>
                <w:b/>
                <w:sz w:val="20"/>
              </w:rPr>
              <w:t>Beschreibung</w:t>
            </w:r>
          </w:p>
        </w:tc>
        <w:tc>
          <w:tcPr>
            <w:tcW w:w="751" w:type="dxa"/>
          </w:tcPr>
          <w:p>
            <w:pPr>
              <w:pStyle w:val="TableParagraph"/>
              <w:spacing w:line="227" w:lineRule="exact"/>
              <w:ind w:left="69"/>
              <w:rPr>
                <w:b/>
                <w:sz w:val="20"/>
              </w:rPr>
            </w:pPr>
            <w:r>
              <w:rPr>
                <w:b/>
                <w:sz w:val="20"/>
              </w:rPr>
              <w:t>EP</w:t>
            </w:r>
          </w:p>
        </w:tc>
        <w:tc>
          <w:tcPr>
            <w:tcW w:w="828" w:type="dxa"/>
          </w:tcPr>
          <w:p>
            <w:pPr>
              <w:pStyle w:val="TableParagraph"/>
              <w:spacing w:line="227" w:lineRule="exact"/>
              <w:ind w:left="70"/>
              <w:rPr>
                <w:b/>
                <w:sz w:val="20"/>
              </w:rPr>
            </w:pPr>
            <w:r>
              <w:rPr>
                <w:b/>
                <w:sz w:val="20"/>
              </w:rPr>
              <w:t>GP</w:t>
            </w:r>
          </w:p>
        </w:tc>
      </w:tr>
      <w:tr>
        <w:trPr>
          <w:trHeight w:val="2644"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8"/>
              <w:rPr>
                <w:sz w:val="22"/>
              </w:rPr>
            </w:pPr>
          </w:p>
          <w:p>
            <w:pPr>
              <w:pStyle w:val="TableParagraph"/>
              <w:spacing w:line="276" w:lineRule="auto"/>
              <w:ind w:left="69"/>
              <w:rPr>
                <w:b/>
                <w:sz w:val="20"/>
              </w:rPr>
            </w:pPr>
            <w:r>
              <w:rPr>
                <w:b/>
                <w:sz w:val="20"/>
              </w:rPr>
              <w:t>Elektronisches Regelgerät für Rohrbegleitheizungen im robusten Wandgehäuse mit NTC Fühler</w:t>
            </w:r>
          </w:p>
          <w:p>
            <w:pPr>
              <w:pStyle w:val="TableParagraph"/>
              <w:spacing w:before="3"/>
              <w:rPr>
                <w:sz w:val="23"/>
              </w:rPr>
            </w:pPr>
          </w:p>
          <w:p>
            <w:pPr>
              <w:pStyle w:val="TableParagraph"/>
              <w:tabs>
                <w:tab w:pos="2402" w:val="left" w:leader="none"/>
              </w:tabs>
              <w:ind w:left="69"/>
              <w:rPr>
                <w:sz w:val="20"/>
              </w:rPr>
            </w:pPr>
            <w:r>
              <w:rPr>
                <w:sz w:val="20"/>
              </w:rPr>
              <w:t>Schaltvermögen:</w:t>
            </w:r>
            <w:r>
              <w:rPr>
                <w:rFonts w:ascii="Times New Roman" w:hAnsi="Times New Roman"/>
                <w:sz w:val="20"/>
              </w:rPr>
              <w:tab/>
            </w:r>
            <w:r>
              <w:rPr>
                <w:sz w:val="20"/>
              </w:rPr>
              <w:t>16A</w:t>
            </w:r>
            <w:r>
              <w:rPr>
                <w:spacing w:val="-2"/>
                <w:sz w:val="20"/>
              </w:rPr>
              <w:t> </w:t>
            </w:r>
            <w:r>
              <w:rPr>
                <w:sz w:val="20"/>
              </w:rPr>
              <w:t>230V/AC</w:t>
            </w:r>
          </w:p>
          <w:p>
            <w:pPr>
              <w:pStyle w:val="TableParagraph"/>
              <w:tabs>
                <w:tab w:pos="2404" w:val="left" w:leader="none"/>
              </w:tabs>
              <w:spacing w:before="34"/>
              <w:ind w:left="69"/>
              <w:rPr>
                <w:sz w:val="20"/>
              </w:rPr>
            </w:pPr>
            <w:r>
              <w:rPr>
                <w:sz w:val="20"/>
              </w:rPr>
              <w:t>Fühlertyp:</w:t>
            </w:r>
            <w:r>
              <w:rPr>
                <w:rFonts w:ascii="Times New Roman" w:hAnsi="Times New Roman"/>
                <w:sz w:val="20"/>
              </w:rPr>
              <w:tab/>
            </w:r>
            <w:r>
              <w:rPr>
                <w:sz w:val="20"/>
              </w:rPr>
              <w:t>NTC 4m</w:t>
            </w:r>
            <w:r>
              <w:rPr>
                <w:spacing w:val="2"/>
                <w:sz w:val="20"/>
              </w:rPr>
              <w:t> </w:t>
            </w:r>
            <w:r>
              <w:rPr>
                <w:sz w:val="20"/>
              </w:rPr>
              <w:t>Länge</w:t>
            </w:r>
          </w:p>
          <w:p>
            <w:pPr>
              <w:pStyle w:val="TableParagraph"/>
              <w:tabs>
                <w:tab w:pos="2426" w:val="left" w:leader="none"/>
              </w:tabs>
              <w:spacing w:before="34"/>
              <w:ind w:left="69"/>
              <w:rPr>
                <w:sz w:val="20"/>
              </w:rPr>
            </w:pPr>
            <w:r>
              <w:rPr>
                <w:sz w:val="20"/>
              </w:rPr>
              <w:t>Einstellbereich:</w:t>
            </w:r>
            <w:r>
              <w:rPr>
                <w:rFonts w:ascii="Times New Roman" w:hAnsi="Times New Roman"/>
                <w:sz w:val="20"/>
              </w:rPr>
              <w:tab/>
            </w:r>
            <w:r>
              <w:rPr>
                <w:sz w:val="20"/>
              </w:rPr>
              <w:t>0 –</w:t>
            </w:r>
            <w:r>
              <w:rPr>
                <w:spacing w:val="-4"/>
                <w:sz w:val="20"/>
              </w:rPr>
              <w:t> </w:t>
            </w:r>
            <w:r>
              <w:rPr>
                <w:sz w:val="20"/>
              </w:rPr>
              <w:t>60°C</w:t>
            </w:r>
          </w:p>
          <w:p>
            <w:pPr>
              <w:pStyle w:val="TableParagraph"/>
              <w:spacing w:before="11"/>
              <w:rPr>
                <w:sz w:val="25"/>
              </w:rPr>
            </w:pPr>
          </w:p>
          <w:p>
            <w:pPr>
              <w:pStyle w:val="TableParagraph"/>
              <w:tabs>
                <w:tab w:pos="2344" w:val="left" w:leader="none"/>
              </w:tabs>
              <w:ind w:left="69"/>
              <w:rPr>
                <w:sz w:val="20"/>
              </w:rPr>
            </w:pPr>
            <w:r>
              <w:rPr>
                <w:sz w:val="20"/>
              </w:rPr>
              <w:t>Fabrikat:</w:t>
            </w:r>
            <w:r>
              <w:rPr>
                <w:rFonts w:ascii="Times New Roman"/>
                <w:sz w:val="20"/>
              </w:rPr>
              <w:tab/>
            </w:r>
            <w:r>
              <w:rPr>
                <w:sz w:val="20"/>
              </w:rPr>
              <w:t>Quintex</w:t>
            </w:r>
          </w:p>
          <w:p>
            <w:pPr>
              <w:pStyle w:val="TableParagraph"/>
              <w:tabs>
                <w:tab w:pos="2344" w:val="left" w:leader="none"/>
                <w:tab w:pos="4912" w:val="left" w:leader="none"/>
              </w:tabs>
              <w:spacing w:before="36"/>
              <w:ind w:left="69"/>
              <w:rPr>
                <w:sz w:val="20"/>
              </w:rPr>
            </w:pPr>
            <w:r>
              <w:rPr>
                <w:sz w:val="20"/>
              </w:rPr>
              <w:t>Typ:</w:t>
            </w:r>
            <w:r>
              <w:rPr>
                <w:rFonts w:ascii="Times New Roman"/>
                <w:sz w:val="20"/>
              </w:rPr>
              <w:tab/>
            </w:r>
            <w:r>
              <w:rPr>
                <w:sz w:val="20"/>
              </w:rPr>
              <w:t>IRE60PTC</w:t>
            </w:r>
            <w:r>
              <w:rPr>
                <w:rFonts w:ascii="Times New Roman"/>
                <w:sz w:val="20"/>
              </w:rPr>
              <w:tab/>
            </w:r>
            <w:r>
              <w:rPr>
                <w:sz w:val="20"/>
              </w:rPr>
              <w:t>liefern und</w:t>
            </w:r>
            <w:r>
              <w:rPr>
                <w:spacing w:val="-8"/>
                <w:sz w:val="20"/>
              </w:rPr>
              <w:t> </w:t>
            </w:r>
            <w:r>
              <w:rPr>
                <w:sz w:val="20"/>
              </w:rPr>
              <w:t>montieren</w:t>
            </w:r>
          </w:p>
        </w:tc>
        <w:tc>
          <w:tcPr>
            <w:tcW w:w="751" w:type="dxa"/>
          </w:tcPr>
          <w:p>
            <w:pPr>
              <w:pStyle w:val="TableParagraph"/>
              <w:spacing w:before="11"/>
              <w:rPr>
                <w:sz w:val="19"/>
              </w:rPr>
            </w:pPr>
          </w:p>
          <w:p>
            <w:pPr>
              <w:pStyle w:val="TableParagraph"/>
              <w:ind w:right="59"/>
              <w:jc w:val="right"/>
              <w:rPr>
                <w:sz w:val="20"/>
              </w:rPr>
            </w:pPr>
            <w:r>
              <w:rPr>
                <w:sz w:val="20"/>
              </w:rPr>
              <w:t>182,00</w:t>
            </w:r>
          </w:p>
        </w:tc>
        <w:tc>
          <w:tcPr>
            <w:tcW w:w="828" w:type="dxa"/>
          </w:tcPr>
          <w:p>
            <w:pPr>
              <w:pStyle w:val="TableParagraph"/>
              <w:rPr>
                <w:rFonts w:ascii="Times New Roman"/>
                <w:sz w:val="20"/>
              </w:rPr>
            </w:pPr>
          </w:p>
        </w:tc>
      </w:tr>
      <w:tr>
        <w:trPr>
          <w:trHeight w:val="4139"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8"/>
              <w:rPr>
                <w:sz w:val="22"/>
              </w:rPr>
            </w:pPr>
          </w:p>
          <w:p>
            <w:pPr>
              <w:pStyle w:val="TableParagraph"/>
              <w:spacing w:line="278" w:lineRule="auto"/>
              <w:ind w:left="69" w:right="580"/>
              <w:rPr>
                <w:sz w:val="20"/>
              </w:rPr>
            </w:pPr>
            <w:r>
              <w:rPr>
                <w:b/>
                <w:sz w:val="20"/>
              </w:rPr>
              <w:t>Elektromechanischer Umgebungsthermostat </w:t>
            </w:r>
            <w:r>
              <w:rPr>
                <w:sz w:val="20"/>
              </w:rPr>
              <w:t>im Kunststoffgehäuse mit eingebautem Minithermostat,</w:t>
            </w:r>
          </w:p>
          <w:p>
            <w:pPr>
              <w:pStyle w:val="TableParagraph"/>
              <w:spacing w:before="10"/>
              <w:rPr>
                <w:sz w:val="22"/>
              </w:rPr>
            </w:pPr>
          </w:p>
          <w:p>
            <w:pPr>
              <w:pStyle w:val="TableParagraph"/>
              <w:tabs>
                <w:tab w:pos="2267" w:val="left" w:leader="none"/>
              </w:tabs>
              <w:spacing w:line="276" w:lineRule="auto"/>
              <w:ind w:left="69" w:right="2654"/>
              <w:rPr>
                <w:sz w:val="20"/>
              </w:rPr>
            </w:pPr>
            <w:r>
              <w:rPr>
                <w:sz w:val="20"/>
              </w:rPr>
              <w:t>Bemessungsspannung: 250 V/AC Schaltkontakt:</w:t>
            </w:r>
            <w:r>
              <w:rPr>
                <w:rFonts w:ascii="Times New Roman" w:hAnsi="Times New Roman"/>
                <w:sz w:val="20"/>
              </w:rPr>
              <w:tab/>
            </w:r>
            <w:r>
              <w:rPr>
                <w:sz w:val="20"/>
              </w:rPr>
              <w:t>1 Öffner 16A</w:t>
            </w:r>
            <w:r>
              <w:rPr>
                <w:spacing w:val="-6"/>
                <w:sz w:val="20"/>
              </w:rPr>
              <w:t> </w:t>
            </w:r>
            <w:r>
              <w:rPr>
                <w:sz w:val="20"/>
              </w:rPr>
              <w:t>250V/AC</w:t>
            </w:r>
          </w:p>
          <w:p>
            <w:pPr>
              <w:pStyle w:val="TableParagraph"/>
              <w:tabs>
                <w:tab w:pos="2224" w:val="left" w:leader="none"/>
              </w:tabs>
              <w:spacing w:line="229" w:lineRule="exact"/>
              <w:ind w:left="69"/>
              <w:rPr>
                <w:sz w:val="20"/>
              </w:rPr>
            </w:pPr>
            <w:r>
              <w:rPr>
                <w:sz w:val="20"/>
              </w:rPr>
              <w:t>Schaltpunkte:</w:t>
            </w:r>
            <w:r>
              <w:rPr>
                <w:rFonts w:ascii="Times New Roman" w:hAnsi="Times New Roman"/>
                <w:sz w:val="20"/>
              </w:rPr>
              <w:tab/>
            </w:r>
            <w:r>
              <w:rPr>
                <w:sz w:val="20"/>
              </w:rPr>
              <w:t>+4 °C Ein / 11°C</w:t>
            </w:r>
            <w:r>
              <w:rPr>
                <w:spacing w:val="1"/>
                <w:sz w:val="20"/>
              </w:rPr>
              <w:t> </w:t>
            </w:r>
            <w:r>
              <w:rPr>
                <w:sz w:val="20"/>
              </w:rPr>
              <w:t>Aus</w:t>
            </w:r>
          </w:p>
          <w:p>
            <w:pPr>
              <w:pStyle w:val="TableParagraph"/>
              <w:tabs>
                <w:tab w:pos="2236" w:val="left" w:leader="none"/>
              </w:tabs>
              <w:spacing w:line="276" w:lineRule="auto" w:before="34"/>
              <w:ind w:left="69" w:right="3191"/>
              <w:rPr>
                <w:sz w:val="20"/>
              </w:rPr>
            </w:pPr>
            <w:r>
              <w:rPr>
                <w:sz w:val="20"/>
              </w:rPr>
              <w:t>Schutzart:</w:t>
            </w:r>
            <w:r>
              <w:rPr>
                <w:rFonts w:ascii="Times New Roman" w:hAnsi="Times New Roman"/>
                <w:sz w:val="20"/>
              </w:rPr>
              <w:tab/>
            </w:r>
            <w:r>
              <w:rPr>
                <w:sz w:val="20"/>
              </w:rPr>
              <w:t>IP65 Gehäusematerial:</w:t>
            </w:r>
            <w:r>
              <w:rPr>
                <w:rFonts w:ascii="Times New Roman" w:hAnsi="Times New Roman"/>
                <w:sz w:val="20"/>
              </w:rPr>
              <w:tab/>
            </w:r>
            <w:r>
              <w:rPr>
                <w:sz w:val="20"/>
              </w:rPr>
              <w:t>Polycarbonat Abmessungen:</w:t>
            </w:r>
            <w:r>
              <w:rPr>
                <w:rFonts w:ascii="Times New Roman" w:hAnsi="Times New Roman"/>
                <w:sz w:val="20"/>
              </w:rPr>
              <w:tab/>
            </w:r>
            <w:r>
              <w:rPr>
                <w:sz w:val="20"/>
              </w:rPr>
              <w:t>80x80x52mm Umgebungstemperatur: -35°C bis +</w:t>
            </w:r>
            <w:r>
              <w:rPr>
                <w:spacing w:val="-21"/>
                <w:sz w:val="20"/>
              </w:rPr>
              <w:t> </w:t>
            </w:r>
            <w:r>
              <w:rPr>
                <w:sz w:val="20"/>
              </w:rPr>
              <w:t>70°C</w:t>
            </w:r>
          </w:p>
          <w:p>
            <w:pPr>
              <w:pStyle w:val="TableParagraph"/>
              <w:rPr>
                <w:sz w:val="23"/>
              </w:rPr>
            </w:pPr>
          </w:p>
          <w:p>
            <w:pPr>
              <w:pStyle w:val="TableParagraph"/>
              <w:tabs>
                <w:tab w:pos="2289" w:val="left" w:leader="none"/>
              </w:tabs>
              <w:ind w:left="69"/>
              <w:rPr>
                <w:sz w:val="20"/>
              </w:rPr>
            </w:pPr>
            <w:r>
              <w:rPr>
                <w:sz w:val="20"/>
              </w:rPr>
              <w:t>Fabrikat:</w:t>
            </w:r>
            <w:r>
              <w:rPr>
                <w:rFonts w:ascii="Times New Roman"/>
                <w:sz w:val="20"/>
              </w:rPr>
              <w:tab/>
            </w:r>
            <w:r>
              <w:rPr>
                <w:sz w:val="20"/>
              </w:rPr>
              <w:t>Quintex</w:t>
            </w:r>
          </w:p>
          <w:p>
            <w:pPr>
              <w:pStyle w:val="TableParagraph"/>
              <w:tabs>
                <w:tab w:pos="2289" w:val="left" w:leader="none"/>
                <w:tab w:pos="4948" w:val="left" w:leader="none"/>
              </w:tabs>
              <w:spacing w:before="36"/>
              <w:ind w:left="69"/>
              <w:rPr>
                <w:sz w:val="20"/>
              </w:rPr>
            </w:pPr>
            <w:r>
              <w:rPr>
                <w:sz w:val="20"/>
              </w:rPr>
              <w:t>Typ:</w:t>
            </w:r>
            <w:r>
              <w:rPr>
                <w:rFonts w:ascii="Times New Roman"/>
                <w:sz w:val="20"/>
              </w:rPr>
              <w:tab/>
            </w:r>
            <w:r>
              <w:rPr>
                <w:sz w:val="20"/>
              </w:rPr>
              <w:t>IRM1AG</w:t>
            </w:r>
            <w:r>
              <w:rPr>
                <w:rFonts w:ascii="Times New Roman"/>
                <w:sz w:val="20"/>
              </w:rPr>
              <w:tab/>
            </w:r>
            <w:r>
              <w:rPr>
                <w:sz w:val="20"/>
              </w:rPr>
              <w:t>liefern und</w:t>
            </w:r>
            <w:r>
              <w:rPr>
                <w:spacing w:val="-9"/>
                <w:sz w:val="20"/>
              </w:rPr>
              <w:t> </w:t>
            </w:r>
            <w:r>
              <w:rPr>
                <w:sz w:val="20"/>
              </w:rPr>
              <w:t>montieren</w:t>
            </w:r>
          </w:p>
        </w:tc>
        <w:tc>
          <w:tcPr>
            <w:tcW w:w="751" w:type="dxa"/>
          </w:tcPr>
          <w:p>
            <w:pPr>
              <w:pStyle w:val="TableParagraph"/>
              <w:spacing w:before="11"/>
              <w:rPr>
                <w:sz w:val="19"/>
              </w:rPr>
            </w:pPr>
          </w:p>
          <w:p>
            <w:pPr>
              <w:pStyle w:val="TableParagraph"/>
              <w:ind w:right="59"/>
              <w:jc w:val="right"/>
              <w:rPr>
                <w:sz w:val="20"/>
              </w:rPr>
            </w:pPr>
            <w:r>
              <w:rPr>
                <w:sz w:val="20"/>
              </w:rPr>
              <w:t>54,60</w:t>
            </w:r>
          </w:p>
        </w:tc>
        <w:tc>
          <w:tcPr>
            <w:tcW w:w="828" w:type="dxa"/>
          </w:tcPr>
          <w:p>
            <w:pPr>
              <w:pStyle w:val="TableParagraph"/>
              <w:rPr>
                <w:rFonts w:ascii="Times New Roman"/>
                <w:sz w:val="20"/>
              </w:rPr>
            </w:pPr>
          </w:p>
        </w:tc>
      </w:tr>
      <w:tr>
        <w:trPr>
          <w:trHeight w:val="5025"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8"/>
              <w:rPr>
                <w:sz w:val="22"/>
              </w:rPr>
            </w:pPr>
          </w:p>
          <w:p>
            <w:pPr>
              <w:pStyle w:val="TableParagraph"/>
              <w:spacing w:line="278" w:lineRule="auto"/>
              <w:ind w:left="69" w:right="178"/>
              <w:rPr>
                <w:sz w:val="20"/>
              </w:rPr>
            </w:pPr>
            <w:r>
              <w:rPr>
                <w:b/>
                <w:sz w:val="20"/>
              </w:rPr>
              <w:t>Elektromechanischer Kapillarrohrthermostat </w:t>
            </w:r>
            <w:r>
              <w:rPr>
                <w:sz w:val="20"/>
              </w:rPr>
              <w:t>im robusten Polyestergehäuse als 2 Punkt Regler. Das Gehäuse kann auch gleichzeitig als Anschlussgehäuse für einen Heizkreis verwendet werden.</w:t>
            </w:r>
          </w:p>
          <w:p>
            <w:pPr>
              <w:pStyle w:val="TableParagraph"/>
              <w:spacing w:before="7"/>
              <w:rPr>
                <w:sz w:val="22"/>
              </w:rPr>
            </w:pPr>
          </w:p>
          <w:p>
            <w:pPr>
              <w:pStyle w:val="TableParagraph"/>
              <w:tabs>
                <w:tab w:pos="2224" w:val="left" w:leader="none"/>
                <w:tab w:pos="2279" w:val="left" w:leader="none"/>
              </w:tabs>
              <w:spacing w:line="276" w:lineRule="auto"/>
              <w:ind w:left="69" w:right="3093"/>
              <w:rPr>
                <w:sz w:val="20"/>
              </w:rPr>
            </w:pPr>
            <w:r>
              <w:rPr>
                <w:sz w:val="20"/>
              </w:rPr>
              <w:t>Bemessungsspannung: 250 V AC +- 10% Bemessungsstrom:</w:t>
            </w:r>
            <w:r>
              <w:rPr>
                <w:rFonts w:ascii="Times New Roman"/>
                <w:sz w:val="20"/>
              </w:rPr>
              <w:tab/>
              <w:tab/>
            </w:r>
            <w:r>
              <w:rPr>
                <w:sz w:val="20"/>
              </w:rPr>
              <w:t>max. 25A Schaltdifferenz:</w:t>
            </w:r>
            <w:r>
              <w:rPr>
                <w:rFonts w:ascii="Times New Roman"/>
                <w:sz w:val="20"/>
              </w:rPr>
              <w:tab/>
            </w:r>
            <w:r>
              <w:rPr>
                <w:sz w:val="20"/>
              </w:rPr>
              <w:t>ca.</w:t>
            </w:r>
            <w:r>
              <w:rPr>
                <w:spacing w:val="1"/>
                <w:sz w:val="20"/>
              </w:rPr>
              <w:t> </w:t>
            </w:r>
            <w:r>
              <w:rPr>
                <w:sz w:val="20"/>
              </w:rPr>
              <w:t>3K</w:t>
            </w:r>
          </w:p>
          <w:p>
            <w:pPr>
              <w:pStyle w:val="TableParagraph"/>
              <w:tabs>
                <w:tab w:pos="2258" w:val="left" w:leader="none"/>
              </w:tabs>
              <w:spacing w:before="1"/>
              <w:ind w:left="69"/>
              <w:rPr>
                <w:sz w:val="20"/>
              </w:rPr>
            </w:pPr>
            <w:r>
              <w:rPr>
                <w:sz w:val="20"/>
              </w:rPr>
              <w:t>Einstellbereich:</w:t>
            </w:r>
            <w:r>
              <w:rPr>
                <w:rFonts w:ascii="Times New Roman" w:hAnsi="Times New Roman"/>
                <w:sz w:val="20"/>
              </w:rPr>
              <w:tab/>
            </w:r>
            <w:r>
              <w:rPr>
                <w:sz w:val="20"/>
              </w:rPr>
              <w:t>0°C bis</w:t>
            </w:r>
            <w:r>
              <w:rPr>
                <w:spacing w:val="-9"/>
                <w:sz w:val="20"/>
              </w:rPr>
              <w:t> </w:t>
            </w:r>
            <w:r>
              <w:rPr>
                <w:sz w:val="20"/>
              </w:rPr>
              <w:t>+40°C</w:t>
            </w:r>
          </w:p>
          <w:p>
            <w:pPr>
              <w:pStyle w:val="TableParagraph"/>
              <w:tabs>
                <w:tab w:pos="2258" w:val="left" w:leader="none"/>
              </w:tabs>
              <w:spacing w:before="34"/>
              <w:ind w:left="69"/>
              <w:rPr>
                <w:sz w:val="20"/>
              </w:rPr>
            </w:pPr>
            <w:r>
              <w:rPr>
                <w:sz w:val="20"/>
              </w:rPr>
              <w:t>Einstellbereich:</w:t>
            </w:r>
            <w:r>
              <w:rPr>
                <w:rFonts w:ascii="Times New Roman" w:hAnsi="Times New Roman"/>
                <w:sz w:val="20"/>
              </w:rPr>
              <w:tab/>
            </w:r>
            <w:r>
              <w:rPr>
                <w:sz w:val="20"/>
              </w:rPr>
              <w:t>0°C bis</w:t>
            </w:r>
            <w:r>
              <w:rPr>
                <w:spacing w:val="-8"/>
                <w:sz w:val="20"/>
              </w:rPr>
              <w:t> </w:t>
            </w:r>
            <w:r>
              <w:rPr>
                <w:sz w:val="20"/>
              </w:rPr>
              <w:t>200°C</w:t>
            </w:r>
          </w:p>
          <w:p>
            <w:pPr>
              <w:pStyle w:val="TableParagraph"/>
              <w:tabs>
                <w:tab w:pos="2246" w:val="left" w:leader="none"/>
              </w:tabs>
              <w:spacing w:before="34"/>
              <w:ind w:left="69"/>
              <w:rPr>
                <w:sz w:val="20"/>
              </w:rPr>
            </w:pPr>
            <w:r>
              <w:rPr>
                <w:sz w:val="20"/>
              </w:rPr>
              <w:t>Schutzart:</w:t>
            </w:r>
            <w:r>
              <w:rPr>
                <w:rFonts w:ascii="Times New Roman"/>
                <w:sz w:val="20"/>
              </w:rPr>
              <w:tab/>
            </w:r>
            <w:r>
              <w:rPr>
                <w:sz w:val="20"/>
              </w:rPr>
              <w:t>IP65</w:t>
            </w:r>
          </w:p>
          <w:p>
            <w:pPr>
              <w:pStyle w:val="TableParagraph"/>
              <w:tabs>
                <w:tab w:pos="2236" w:val="left" w:leader="none"/>
              </w:tabs>
              <w:spacing w:before="34"/>
              <w:ind w:left="69"/>
              <w:rPr>
                <w:sz w:val="20"/>
              </w:rPr>
            </w:pPr>
            <w:r>
              <w:rPr>
                <w:sz w:val="20"/>
              </w:rPr>
              <w:t>Abmessungen:</w:t>
            </w:r>
            <w:r>
              <w:rPr>
                <w:rFonts w:ascii="Times New Roman"/>
                <w:sz w:val="20"/>
              </w:rPr>
              <w:tab/>
            </w:r>
            <w:r>
              <w:rPr>
                <w:sz w:val="20"/>
              </w:rPr>
              <w:t>122x120x90mm</w:t>
            </w:r>
          </w:p>
          <w:p>
            <w:pPr>
              <w:pStyle w:val="TableParagraph"/>
              <w:spacing w:before="2"/>
              <w:rPr>
                <w:sz w:val="26"/>
              </w:rPr>
            </w:pPr>
          </w:p>
          <w:p>
            <w:pPr>
              <w:pStyle w:val="TableParagraph"/>
              <w:tabs>
                <w:tab w:pos="2289" w:val="left" w:leader="none"/>
              </w:tabs>
              <w:ind w:left="69"/>
              <w:rPr>
                <w:sz w:val="20"/>
              </w:rPr>
            </w:pPr>
            <w:r>
              <w:rPr>
                <w:sz w:val="20"/>
              </w:rPr>
              <w:t>Fabrikat:</w:t>
            </w:r>
            <w:r>
              <w:rPr>
                <w:rFonts w:ascii="Times New Roman"/>
                <w:sz w:val="20"/>
              </w:rPr>
              <w:tab/>
            </w:r>
            <w:r>
              <w:rPr>
                <w:sz w:val="20"/>
              </w:rPr>
              <w:t>Quintex</w:t>
            </w:r>
          </w:p>
          <w:p>
            <w:pPr>
              <w:pStyle w:val="TableParagraph"/>
              <w:tabs>
                <w:tab w:pos="2289" w:val="left" w:leader="none"/>
              </w:tabs>
              <w:spacing w:before="34"/>
              <w:ind w:left="69"/>
              <w:rPr>
                <w:sz w:val="20"/>
              </w:rPr>
            </w:pPr>
            <w:r>
              <w:rPr>
                <w:sz w:val="20"/>
              </w:rPr>
              <w:t>Typ:</w:t>
            </w:r>
            <w:r>
              <w:rPr>
                <w:rFonts w:ascii="Times New Roman"/>
                <w:sz w:val="20"/>
              </w:rPr>
              <w:tab/>
            </w:r>
            <w:r>
              <w:rPr>
                <w:sz w:val="20"/>
              </w:rPr>
              <w:t>IRM040b</w:t>
            </w:r>
          </w:p>
          <w:p>
            <w:pPr>
              <w:pStyle w:val="TableParagraph"/>
              <w:tabs>
                <w:tab w:pos="2289" w:val="left" w:leader="none"/>
                <w:tab w:pos="4939" w:val="left" w:leader="none"/>
              </w:tabs>
              <w:spacing w:before="34"/>
              <w:ind w:left="69"/>
              <w:rPr>
                <w:sz w:val="20"/>
              </w:rPr>
            </w:pPr>
            <w:r>
              <w:rPr>
                <w:sz w:val="20"/>
              </w:rPr>
              <w:t>Typ:</w:t>
            </w:r>
            <w:r>
              <w:rPr>
                <w:rFonts w:ascii="Times New Roman"/>
                <w:sz w:val="20"/>
              </w:rPr>
              <w:tab/>
            </w:r>
            <w:r>
              <w:rPr>
                <w:sz w:val="20"/>
              </w:rPr>
              <w:t>IRM0200b</w:t>
            </w:r>
            <w:r>
              <w:rPr>
                <w:rFonts w:ascii="Times New Roman"/>
                <w:sz w:val="20"/>
              </w:rPr>
              <w:tab/>
            </w:r>
            <w:r>
              <w:rPr>
                <w:sz w:val="20"/>
              </w:rPr>
              <w:t>liefern und</w:t>
            </w:r>
            <w:r>
              <w:rPr>
                <w:spacing w:val="-9"/>
                <w:sz w:val="20"/>
              </w:rPr>
              <w:t> </w:t>
            </w:r>
            <w:r>
              <w:rPr>
                <w:sz w:val="20"/>
              </w:rPr>
              <w:t>montieren</w:t>
            </w:r>
          </w:p>
        </w:tc>
        <w:tc>
          <w:tcPr>
            <w:tcW w:w="751" w:type="dxa"/>
          </w:tcPr>
          <w:p>
            <w:pPr>
              <w:pStyle w:val="TableParagraph"/>
              <w:spacing w:before="10"/>
              <w:rPr>
                <w:sz w:val="23"/>
              </w:rPr>
            </w:pPr>
          </w:p>
          <w:p>
            <w:pPr>
              <w:pStyle w:val="TableParagraph"/>
              <w:spacing w:before="1"/>
              <w:ind w:right="59"/>
              <w:jc w:val="right"/>
              <w:rPr>
                <w:sz w:val="20"/>
              </w:rPr>
            </w:pPr>
            <w:r>
              <w:rPr>
                <w:sz w:val="20"/>
              </w:rPr>
              <w:t>149,30</w:t>
            </w:r>
          </w:p>
        </w:tc>
        <w:tc>
          <w:tcPr>
            <w:tcW w:w="828" w:type="dxa"/>
          </w:tcPr>
          <w:p>
            <w:pPr>
              <w:pStyle w:val="TableParagraph"/>
              <w:rPr>
                <w:rFonts w:ascii="Times New Roman"/>
                <w:sz w:val="20"/>
              </w:rPr>
            </w:pPr>
          </w:p>
        </w:tc>
      </w:tr>
    </w:tbl>
    <w:p>
      <w:pPr>
        <w:spacing w:after="0"/>
        <w:rPr>
          <w:rFonts w:ascii="Times New Roman"/>
          <w:sz w:val="20"/>
        </w:rPr>
        <w:sectPr>
          <w:pgSz w:w="11900" w:h="16840"/>
          <w:pgMar w:header="286" w:footer="892" w:top="1620" w:bottom="1080" w:left="1080" w:right="440"/>
        </w:sectPr>
      </w:pPr>
    </w:p>
    <w:p>
      <w:pPr>
        <w:pStyle w:val="BodyText"/>
        <w:rPr>
          <w:sz w:val="16"/>
        </w:rPr>
      </w:pPr>
    </w:p>
    <w:tbl>
      <w:tblPr>
        <w:tblW w:w="0" w:type="auto"/>
        <w:jc w:val="left"/>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840"/>
        <w:gridCol w:w="6926"/>
        <w:gridCol w:w="751"/>
        <w:gridCol w:w="828"/>
      </w:tblGrid>
      <w:tr>
        <w:trPr>
          <w:trHeight w:val="450" w:hRule="atLeast"/>
        </w:trPr>
        <w:tc>
          <w:tcPr>
            <w:tcW w:w="9993" w:type="dxa"/>
            <w:gridSpan w:val="5"/>
          </w:tcPr>
          <w:p>
            <w:pPr>
              <w:pStyle w:val="TableParagraph"/>
              <w:ind w:left="69"/>
              <w:rPr>
                <w:b/>
                <w:sz w:val="24"/>
              </w:rPr>
            </w:pPr>
            <w:r>
              <w:rPr>
                <w:b/>
                <w:sz w:val="24"/>
              </w:rPr>
              <w:t>Leistungsverzeichnis Rohrbegleitheizung Frostschutz / Temperaturhaltung</w:t>
            </w:r>
          </w:p>
        </w:tc>
      </w:tr>
      <w:tr>
        <w:trPr>
          <w:trHeight w:val="426" w:hRule="atLeast"/>
        </w:trPr>
        <w:tc>
          <w:tcPr>
            <w:tcW w:w="648" w:type="dxa"/>
          </w:tcPr>
          <w:p>
            <w:pPr>
              <w:pStyle w:val="TableParagraph"/>
              <w:spacing w:line="227" w:lineRule="exact"/>
              <w:ind w:left="69"/>
              <w:rPr>
                <w:b/>
                <w:sz w:val="20"/>
              </w:rPr>
            </w:pPr>
            <w:r>
              <w:rPr>
                <w:b/>
                <w:sz w:val="20"/>
              </w:rPr>
              <w:t>Pos.</w:t>
            </w:r>
          </w:p>
        </w:tc>
        <w:tc>
          <w:tcPr>
            <w:tcW w:w="840" w:type="dxa"/>
          </w:tcPr>
          <w:p>
            <w:pPr>
              <w:pStyle w:val="TableParagraph"/>
              <w:spacing w:line="227" w:lineRule="exact"/>
              <w:ind w:left="69"/>
              <w:rPr>
                <w:b/>
                <w:sz w:val="20"/>
              </w:rPr>
            </w:pPr>
            <w:r>
              <w:rPr>
                <w:b/>
                <w:sz w:val="20"/>
              </w:rPr>
              <w:t>Menge</w:t>
            </w:r>
          </w:p>
        </w:tc>
        <w:tc>
          <w:tcPr>
            <w:tcW w:w="6926" w:type="dxa"/>
          </w:tcPr>
          <w:p>
            <w:pPr>
              <w:pStyle w:val="TableParagraph"/>
              <w:spacing w:line="227" w:lineRule="exact"/>
              <w:ind w:left="69"/>
              <w:rPr>
                <w:b/>
                <w:sz w:val="20"/>
              </w:rPr>
            </w:pPr>
            <w:r>
              <w:rPr>
                <w:b/>
                <w:sz w:val="20"/>
              </w:rPr>
              <w:t>Beschreibung</w:t>
            </w:r>
          </w:p>
        </w:tc>
        <w:tc>
          <w:tcPr>
            <w:tcW w:w="751" w:type="dxa"/>
          </w:tcPr>
          <w:p>
            <w:pPr>
              <w:pStyle w:val="TableParagraph"/>
              <w:spacing w:line="227" w:lineRule="exact"/>
              <w:ind w:left="69"/>
              <w:rPr>
                <w:b/>
                <w:sz w:val="20"/>
              </w:rPr>
            </w:pPr>
            <w:r>
              <w:rPr>
                <w:b/>
                <w:sz w:val="20"/>
              </w:rPr>
              <w:t>EP</w:t>
            </w:r>
          </w:p>
        </w:tc>
        <w:tc>
          <w:tcPr>
            <w:tcW w:w="828" w:type="dxa"/>
          </w:tcPr>
          <w:p>
            <w:pPr>
              <w:pStyle w:val="TableParagraph"/>
              <w:spacing w:line="227" w:lineRule="exact"/>
              <w:ind w:left="70"/>
              <w:rPr>
                <w:b/>
                <w:sz w:val="20"/>
              </w:rPr>
            </w:pPr>
            <w:r>
              <w:rPr>
                <w:b/>
                <w:sz w:val="20"/>
              </w:rPr>
              <w:t>GP</w:t>
            </w:r>
          </w:p>
        </w:tc>
      </w:tr>
      <w:tr>
        <w:trPr>
          <w:trHeight w:val="275"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rPr>
                <w:rFonts w:ascii="Times New Roman"/>
                <w:sz w:val="20"/>
              </w:rPr>
            </w:pPr>
          </w:p>
        </w:tc>
        <w:tc>
          <w:tcPr>
            <w:tcW w:w="751" w:type="dxa"/>
          </w:tcPr>
          <w:p>
            <w:pPr>
              <w:pStyle w:val="TableParagraph"/>
              <w:rPr>
                <w:rFonts w:ascii="Times New Roman"/>
                <w:sz w:val="20"/>
              </w:rPr>
            </w:pPr>
          </w:p>
        </w:tc>
        <w:tc>
          <w:tcPr>
            <w:tcW w:w="828" w:type="dxa"/>
          </w:tcPr>
          <w:p>
            <w:pPr>
              <w:pStyle w:val="TableParagraph"/>
              <w:rPr>
                <w:rFonts w:ascii="Times New Roman"/>
                <w:sz w:val="20"/>
              </w:rPr>
            </w:pPr>
          </w:p>
        </w:tc>
      </w:tr>
      <w:tr>
        <w:trPr>
          <w:trHeight w:val="5289"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8"/>
              <w:rPr>
                <w:sz w:val="22"/>
              </w:rPr>
            </w:pPr>
          </w:p>
          <w:p>
            <w:pPr>
              <w:pStyle w:val="TableParagraph"/>
              <w:ind w:left="69"/>
              <w:rPr>
                <w:b/>
                <w:sz w:val="20"/>
              </w:rPr>
            </w:pPr>
            <w:r>
              <w:rPr>
                <w:b/>
                <w:sz w:val="20"/>
              </w:rPr>
              <w:t>Kleinverteiler für Frostschutz und Temperaturerhaltung</w:t>
            </w:r>
          </w:p>
          <w:p>
            <w:pPr>
              <w:pStyle w:val="TableParagraph"/>
              <w:spacing w:before="3"/>
              <w:rPr>
                <w:sz w:val="26"/>
              </w:rPr>
            </w:pPr>
          </w:p>
          <w:p>
            <w:pPr>
              <w:pStyle w:val="TableParagraph"/>
              <w:spacing w:line="276" w:lineRule="auto" w:before="1"/>
              <w:ind w:left="69" w:right="178"/>
              <w:rPr>
                <w:sz w:val="20"/>
              </w:rPr>
            </w:pPr>
            <w:r>
              <w:rPr>
                <w:sz w:val="20"/>
              </w:rPr>
              <w:t>Kleinverteiler im Kunststoffgehäuse mit Klarsichtdeckel, komplett anschlussfertig verdrahtet und geprüft inkl. Schaltplänen bestückt mit Sicherungsautomaten, Zu- u. Abgangsklemmen, vorbereitet für den Einbau eines oder mehreren elektronischen Temperaturregler vom</w:t>
            </w:r>
          </w:p>
          <w:p>
            <w:pPr>
              <w:pStyle w:val="TableParagraph"/>
              <w:spacing w:line="228" w:lineRule="exact"/>
              <w:ind w:left="69"/>
              <w:rPr>
                <w:sz w:val="20"/>
              </w:rPr>
            </w:pPr>
            <w:r>
              <w:rPr>
                <w:sz w:val="20"/>
              </w:rPr>
              <w:t>Typ CRE16 DS. Regler müssen separat bestellt werden.</w:t>
            </w:r>
          </w:p>
          <w:p>
            <w:pPr>
              <w:pStyle w:val="TableParagraph"/>
              <w:spacing w:before="1"/>
              <w:rPr>
                <w:sz w:val="26"/>
              </w:rPr>
            </w:pPr>
          </w:p>
          <w:p>
            <w:pPr>
              <w:pStyle w:val="TableParagraph"/>
              <w:tabs>
                <w:tab w:pos="1634" w:val="left" w:leader="none"/>
              </w:tabs>
              <w:spacing w:line="276" w:lineRule="auto"/>
              <w:ind w:left="69" w:right="829"/>
              <w:rPr>
                <w:sz w:val="20"/>
              </w:rPr>
            </w:pPr>
            <w:r>
              <w:rPr>
                <w:sz w:val="20"/>
              </w:rPr>
              <w:t>Nennspannung: 3/1-phasig an AC 230/400 V, 50 Hz, mit N und PE Schutzart:</w:t>
            </w:r>
            <w:r>
              <w:rPr>
                <w:rFonts w:ascii="Times New Roman"/>
                <w:sz w:val="20"/>
              </w:rPr>
              <w:tab/>
            </w:r>
            <w:r>
              <w:rPr>
                <w:sz w:val="20"/>
              </w:rPr>
              <w:t>IP 54 nach EN 60 529, IEC Publ.</w:t>
            </w:r>
            <w:r>
              <w:rPr>
                <w:spacing w:val="-5"/>
                <w:sz w:val="20"/>
              </w:rPr>
              <w:t> </w:t>
            </w:r>
            <w:r>
              <w:rPr>
                <w:sz w:val="20"/>
              </w:rPr>
              <w:t>529</w:t>
            </w:r>
          </w:p>
          <w:p>
            <w:pPr>
              <w:pStyle w:val="TableParagraph"/>
              <w:tabs>
                <w:tab w:pos="1646" w:val="left" w:leader="none"/>
              </w:tabs>
              <w:spacing w:line="229" w:lineRule="exact"/>
              <w:ind w:left="69"/>
              <w:rPr>
                <w:sz w:val="20"/>
              </w:rPr>
            </w:pPr>
            <w:r>
              <w:rPr>
                <w:sz w:val="20"/>
              </w:rPr>
              <w:t>Ausführung:</w:t>
            </w:r>
            <w:r>
              <w:rPr>
                <w:rFonts w:ascii="Times New Roman" w:hAnsi="Times New Roman"/>
                <w:sz w:val="20"/>
              </w:rPr>
              <w:tab/>
            </w:r>
            <w:r>
              <w:rPr>
                <w:sz w:val="20"/>
              </w:rPr>
              <w:t>nach VDE</w:t>
            </w:r>
            <w:r>
              <w:rPr>
                <w:spacing w:val="-4"/>
                <w:sz w:val="20"/>
              </w:rPr>
              <w:t> </w:t>
            </w:r>
            <w:r>
              <w:rPr>
                <w:sz w:val="20"/>
              </w:rPr>
              <w:t>0660</w:t>
            </w:r>
          </w:p>
          <w:p>
            <w:pPr>
              <w:pStyle w:val="TableParagraph"/>
              <w:spacing w:before="1"/>
              <w:rPr>
                <w:sz w:val="26"/>
              </w:rPr>
            </w:pPr>
          </w:p>
          <w:p>
            <w:pPr>
              <w:pStyle w:val="TableParagraph"/>
              <w:tabs>
                <w:tab w:pos="1679" w:val="left" w:leader="none"/>
              </w:tabs>
              <w:ind w:left="69"/>
              <w:rPr>
                <w:sz w:val="20"/>
              </w:rPr>
            </w:pPr>
            <w:r>
              <w:rPr>
                <w:sz w:val="20"/>
              </w:rPr>
              <w:t>Fabrikat:</w:t>
            </w:r>
            <w:r>
              <w:rPr>
                <w:rFonts w:ascii="Times New Roman"/>
                <w:sz w:val="20"/>
              </w:rPr>
              <w:tab/>
            </w:r>
            <w:r>
              <w:rPr>
                <w:sz w:val="20"/>
              </w:rPr>
              <w:t>Quintex</w:t>
            </w:r>
          </w:p>
          <w:p>
            <w:pPr>
              <w:pStyle w:val="TableParagraph"/>
              <w:tabs>
                <w:tab w:pos="1677" w:val="left" w:leader="none"/>
              </w:tabs>
              <w:spacing w:before="35"/>
              <w:ind w:left="69"/>
              <w:rPr>
                <w:sz w:val="20"/>
              </w:rPr>
            </w:pPr>
            <w:r>
              <w:rPr>
                <w:sz w:val="20"/>
              </w:rPr>
              <w:t>Typ:</w:t>
            </w:r>
            <w:r>
              <w:rPr>
                <w:rFonts w:ascii="Times New Roman"/>
                <w:sz w:val="20"/>
              </w:rPr>
              <w:tab/>
            </w:r>
            <w:r>
              <w:rPr>
                <w:sz w:val="20"/>
              </w:rPr>
              <w:t>QX-S..</w:t>
            </w:r>
          </w:p>
          <w:p>
            <w:pPr>
              <w:pStyle w:val="TableParagraph"/>
              <w:spacing w:before="10"/>
              <w:rPr>
                <w:sz w:val="25"/>
              </w:rPr>
            </w:pPr>
          </w:p>
          <w:p>
            <w:pPr>
              <w:pStyle w:val="TableParagraph"/>
              <w:ind w:left="69"/>
              <w:rPr>
                <w:sz w:val="20"/>
              </w:rPr>
            </w:pPr>
            <w:r>
              <w:rPr>
                <w:sz w:val="20"/>
              </w:rPr>
              <w:t>Anzahl Heizkreise xx Stück</w:t>
            </w:r>
          </w:p>
          <w:p>
            <w:pPr>
              <w:pStyle w:val="TableParagraph"/>
              <w:tabs>
                <w:tab w:pos="4936" w:val="left" w:leader="none"/>
              </w:tabs>
              <w:spacing w:before="34"/>
              <w:ind w:left="69"/>
              <w:rPr>
                <w:sz w:val="20"/>
              </w:rPr>
            </w:pPr>
            <w:r>
              <w:rPr>
                <w:sz w:val="20"/>
              </w:rPr>
              <w:t>Anzahl Regelkreise</w:t>
            </w:r>
            <w:r>
              <w:rPr>
                <w:spacing w:val="-8"/>
                <w:sz w:val="20"/>
              </w:rPr>
              <w:t> </w:t>
            </w:r>
            <w:r>
              <w:rPr>
                <w:sz w:val="20"/>
              </w:rPr>
              <w:t>xx</w:t>
            </w:r>
            <w:r>
              <w:rPr>
                <w:spacing w:val="-2"/>
                <w:sz w:val="20"/>
              </w:rPr>
              <w:t> </w:t>
            </w:r>
            <w:r>
              <w:rPr>
                <w:sz w:val="20"/>
              </w:rPr>
              <w:t>Stück</w:t>
            </w:r>
            <w:r>
              <w:rPr>
                <w:rFonts w:ascii="Times New Roman" w:hAnsi="Times New Roman"/>
                <w:sz w:val="20"/>
              </w:rPr>
              <w:tab/>
            </w:r>
            <w:r>
              <w:rPr>
                <w:sz w:val="20"/>
              </w:rPr>
              <w:t>liefern und</w:t>
            </w:r>
            <w:r>
              <w:rPr>
                <w:spacing w:val="-8"/>
                <w:sz w:val="20"/>
              </w:rPr>
              <w:t> </w:t>
            </w:r>
            <w:r>
              <w:rPr>
                <w:sz w:val="20"/>
              </w:rPr>
              <w:t>montieren</w:t>
            </w:r>
          </w:p>
          <w:p>
            <w:pPr>
              <w:pStyle w:val="TableParagraph"/>
              <w:spacing w:before="1"/>
              <w:rPr>
                <w:sz w:val="26"/>
              </w:rPr>
            </w:pPr>
          </w:p>
          <w:p>
            <w:pPr>
              <w:pStyle w:val="TableParagraph"/>
              <w:spacing w:before="1"/>
              <w:ind w:left="69"/>
              <w:rPr>
                <w:sz w:val="20"/>
              </w:rPr>
            </w:pPr>
            <w:r>
              <w:rPr>
                <w:sz w:val="20"/>
              </w:rPr>
              <w:t>Preis auf Anfrage</w:t>
            </w:r>
          </w:p>
        </w:tc>
        <w:tc>
          <w:tcPr>
            <w:tcW w:w="751" w:type="dxa"/>
          </w:tcPr>
          <w:p>
            <w:pPr>
              <w:pStyle w:val="TableParagraph"/>
              <w:rPr>
                <w:rFonts w:ascii="Times New Roman"/>
                <w:sz w:val="20"/>
              </w:rPr>
            </w:pPr>
          </w:p>
        </w:tc>
        <w:tc>
          <w:tcPr>
            <w:tcW w:w="828" w:type="dxa"/>
          </w:tcPr>
          <w:p>
            <w:pPr>
              <w:pStyle w:val="TableParagraph"/>
              <w:rPr>
                <w:rFonts w:ascii="Times New Roman"/>
                <w:sz w:val="20"/>
              </w:rPr>
            </w:pPr>
          </w:p>
        </w:tc>
      </w:tr>
      <w:tr>
        <w:trPr>
          <w:trHeight w:val="6611"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8"/>
              <w:rPr>
                <w:sz w:val="22"/>
              </w:rPr>
            </w:pPr>
          </w:p>
          <w:p>
            <w:pPr>
              <w:pStyle w:val="TableParagraph"/>
              <w:ind w:left="69"/>
              <w:rPr>
                <w:b/>
                <w:sz w:val="20"/>
              </w:rPr>
            </w:pPr>
            <w:r>
              <w:rPr>
                <w:b/>
                <w:sz w:val="20"/>
              </w:rPr>
              <w:t>Schaltschränke für Frostschutz und Temperaturerhaltung</w:t>
            </w:r>
          </w:p>
          <w:p>
            <w:pPr>
              <w:pStyle w:val="TableParagraph"/>
              <w:spacing w:before="3"/>
              <w:rPr>
                <w:sz w:val="26"/>
              </w:rPr>
            </w:pPr>
          </w:p>
          <w:p>
            <w:pPr>
              <w:pStyle w:val="TableParagraph"/>
              <w:spacing w:line="276" w:lineRule="auto" w:before="1"/>
              <w:ind w:left="69" w:right="57"/>
              <w:jc w:val="both"/>
              <w:rPr>
                <w:sz w:val="20"/>
              </w:rPr>
            </w:pPr>
            <w:r>
              <w:rPr>
                <w:sz w:val="20"/>
              </w:rPr>
              <w:t>Anschlussfertig verdrahtet und geprüft incl. Schaltplänen. Stahlblechgehäuse bestückt mit Schaltgeräten wie folgt: Hauptschalter, Betriebsartenwahlschalter H-0-A, Sicherungsautomaten, Zu- u. Abgangs- klemmen, potentialfreie Sammelstörmeldung, Meldeleuchten "Betrieb" und "Störung". Für jeweils 3 Heizkreise ist der Platz eines elektronischen Temperaturreglers        von        Typ        CRE16        DS         vorgehalten. In der Grundausstattung werden jeweils 3 Heizkreise über einen Regler betrieben. Regler müssen separat bestellt</w:t>
            </w:r>
            <w:r>
              <w:rPr>
                <w:spacing w:val="12"/>
                <w:sz w:val="20"/>
              </w:rPr>
              <w:t> </w:t>
            </w:r>
            <w:r>
              <w:rPr>
                <w:sz w:val="20"/>
              </w:rPr>
              <w:t>werden.</w:t>
            </w:r>
          </w:p>
          <w:p>
            <w:pPr>
              <w:pStyle w:val="TableParagraph"/>
              <w:rPr>
                <w:sz w:val="22"/>
              </w:rPr>
            </w:pPr>
          </w:p>
          <w:p>
            <w:pPr>
              <w:pStyle w:val="TableParagraph"/>
              <w:spacing w:before="11"/>
              <w:rPr>
                <w:sz w:val="23"/>
              </w:rPr>
            </w:pPr>
          </w:p>
          <w:p>
            <w:pPr>
              <w:pStyle w:val="TableParagraph"/>
              <w:tabs>
                <w:tab w:pos="2246" w:val="left" w:leader="none"/>
              </w:tabs>
              <w:spacing w:line="276" w:lineRule="auto"/>
              <w:ind w:left="69" w:right="385"/>
              <w:rPr>
                <w:sz w:val="20"/>
              </w:rPr>
            </w:pPr>
            <w:r>
              <w:rPr>
                <w:sz w:val="20"/>
              </w:rPr>
              <w:t>Nennspannung:</w:t>
            </w:r>
            <w:r>
              <w:rPr>
                <w:rFonts w:ascii="Times New Roman"/>
                <w:sz w:val="20"/>
              </w:rPr>
              <w:tab/>
            </w:r>
            <w:r>
              <w:rPr>
                <w:sz w:val="20"/>
              </w:rPr>
              <w:t>3-phasig an AC 230/400 V, 50 Hz, mit N und PE Schutzart:</w:t>
            </w:r>
            <w:r>
              <w:rPr>
                <w:rFonts w:ascii="Times New Roman"/>
                <w:sz w:val="20"/>
              </w:rPr>
              <w:tab/>
            </w:r>
            <w:r>
              <w:rPr>
                <w:sz w:val="20"/>
              </w:rPr>
              <w:t>IP 54 nach EN 60 529, IEC Publ. 529</w:t>
            </w:r>
          </w:p>
          <w:p>
            <w:pPr>
              <w:pStyle w:val="TableParagraph"/>
              <w:tabs>
                <w:tab w:pos="2258" w:val="left" w:leader="none"/>
              </w:tabs>
              <w:spacing w:line="229" w:lineRule="exact"/>
              <w:ind w:left="69"/>
              <w:rPr>
                <w:sz w:val="20"/>
              </w:rPr>
            </w:pPr>
            <w:r>
              <w:rPr>
                <w:sz w:val="20"/>
              </w:rPr>
              <w:t>Ausführung:</w:t>
            </w:r>
            <w:r>
              <w:rPr>
                <w:rFonts w:ascii="Times New Roman" w:hAnsi="Times New Roman"/>
                <w:sz w:val="20"/>
              </w:rPr>
              <w:tab/>
            </w:r>
            <w:r>
              <w:rPr>
                <w:sz w:val="20"/>
              </w:rPr>
              <w:t>nach VDE</w:t>
            </w:r>
            <w:r>
              <w:rPr>
                <w:spacing w:val="-4"/>
                <w:sz w:val="20"/>
              </w:rPr>
              <w:t> </w:t>
            </w:r>
            <w:r>
              <w:rPr>
                <w:sz w:val="20"/>
              </w:rPr>
              <w:t>0660</w:t>
            </w:r>
          </w:p>
          <w:p>
            <w:pPr>
              <w:pStyle w:val="TableParagraph"/>
              <w:tabs>
                <w:tab w:pos="2258" w:val="left" w:leader="none"/>
              </w:tabs>
              <w:spacing w:before="34"/>
              <w:ind w:left="69"/>
              <w:rPr>
                <w:sz w:val="20"/>
              </w:rPr>
            </w:pPr>
            <w:r>
              <w:rPr>
                <w:sz w:val="20"/>
              </w:rPr>
              <w:t>Farbe:</w:t>
            </w:r>
            <w:r>
              <w:rPr>
                <w:rFonts w:ascii="Times New Roman"/>
                <w:sz w:val="20"/>
              </w:rPr>
              <w:tab/>
            </w:r>
            <w:r>
              <w:rPr>
                <w:sz w:val="20"/>
              </w:rPr>
              <w:t>RAL -</w:t>
            </w:r>
            <w:r>
              <w:rPr>
                <w:spacing w:val="-2"/>
                <w:sz w:val="20"/>
              </w:rPr>
              <w:t> </w:t>
            </w:r>
            <w:r>
              <w:rPr>
                <w:sz w:val="20"/>
              </w:rPr>
              <w:t>grau</w:t>
            </w:r>
          </w:p>
          <w:p>
            <w:pPr>
              <w:pStyle w:val="TableParagraph"/>
              <w:tabs>
                <w:tab w:pos="2346" w:val="left" w:leader="none"/>
              </w:tabs>
              <w:spacing w:line="276" w:lineRule="auto" w:before="34"/>
              <w:ind w:left="69" w:right="3776"/>
              <w:rPr>
                <w:sz w:val="20"/>
              </w:rPr>
            </w:pPr>
            <w:r>
              <w:rPr>
                <w:sz w:val="20"/>
              </w:rPr>
              <w:t>Anzahl</w:t>
            </w:r>
            <w:r>
              <w:rPr>
                <w:spacing w:val="-4"/>
                <w:sz w:val="20"/>
              </w:rPr>
              <w:t> </w:t>
            </w:r>
            <w:r>
              <w:rPr>
                <w:sz w:val="20"/>
              </w:rPr>
              <w:t>der</w:t>
            </w:r>
            <w:r>
              <w:rPr>
                <w:spacing w:val="-2"/>
                <w:sz w:val="20"/>
              </w:rPr>
              <w:t> </w:t>
            </w:r>
            <w:r>
              <w:rPr>
                <w:sz w:val="20"/>
              </w:rPr>
              <w:t>Heizkreise:</w:t>
            </w:r>
            <w:r>
              <w:rPr>
                <w:rFonts w:ascii="Times New Roman" w:hAnsi="Times New Roman"/>
                <w:sz w:val="20"/>
              </w:rPr>
              <w:tab/>
            </w:r>
            <w:r>
              <w:rPr>
                <w:b/>
                <w:sz w:val="20"/>
              </w:rPr>
              <w:t>xx </w:t>
            </w:r>
            <w:r>
              <w:rPr>
                <w:sz w:val="20"/>
              </w:rPr>
              <w:t>Stück Anzahl der Regelkreise: </w:t>
            </w:r>
            <w:r>
              <w:rPr>
                <w:b/>
                <w:sz w:val="20"/>
              </w:rPr>
              <w:t>xx</w:t>
            </w:r>
            <w:r>
              <w:rPr>
                <w:b/>
                <w:spacing w:val="-13"/>
                <w:sz w:val="20"/>
              </w:rPr>
              <w:t> </w:t>
            </w:r>
            <w:r>
              <w:rPr>
                <w:sz w:val="20"/>
              </w:rPr>
              <w:t>Stück</w:t>
            </w:r>
          </w:p>
          <w:p>
            <w:pPr>
              <w:pStyle w:val="TableParagraph"/>
              <w:rPr>
                <w:sz w:val="22"/>
              </w:rPr>
            </w:pPr>
          </w:p>
          <w:p>
            <w:pPr>
              <w:pStyle w:val="TableParagraph"/>
              <w:rPr>
                <w:sz w:val="24"/>
              </w:rPr>
            </w:pPr>
          </w:p>
          <w:p>
            <w:pPr>
              <w:pStyle w:val="TableParagraph"/>
              <w:tabs>
                <w:tab w:pos="2344" w:val="left" w:leader="none"/>
              </w:tabs>
              <w:spacing w:before="1"/>
              <w:ind w:left="69"/>
              <w:rPr>
                <w:sz w:val="20"/>
              </w:rPr>
            </w:pPr>
            <w:r>
              <w:rPr>
                <w:sz w:val="20"/>
              </w:rPr>
              <w:t>Fabrikat:</w:t>
            </w:r>
            <w:r>
              <w:rPr>
                <w:rFonts w:ascii="Times New Roman"/>
                <w:sz w:val="20"/>
              </w:rPr>
              <w:tab/>
            </w:r>
            <w:r>
              <w:rPr>
                <w:sz w:val="20"/>
              </w:rPr>
              <w:t>Quintex</w:t>
            </w:r>
          </w:p>
          <w:p>
            <w:pPr>
              <w:pStyle w:val="TableParagraph"/>
              <w:tabs>
                <w:tab w:pos="2344" w:val="left" w:leader="none"/>
                <w:tab w:pos="4948" w:val="left" w:leader="none"/>
              </w:tabs>
              <w:spacing w:before="36"/>
              <w:ind w:left="69"/>
              <w:rPr>
                <w:sz w:val="20"/>
              </w:rPr>
            </w:pPr>
            <w:r>
              <w:rPr>
                <w:sz w:val="20"/>
              </w:rPr>
              <w:t>Typ:</w:t>
            </w:r>
            <w:r>
              <w:rPr>
                <w:rFonts w:ascii="Times New Roman"/>
                <w:sz w:val="20"/>
              </w:rPr>
              <w:tab/>
            </w:r>
            <w:r>
              <w:rPr>
                <w:sz w:val="20"/>
              </w:rPr>
              <w:t>QX-S..</w:t>
            </w:r>
            <w:r>
              <w:rPr>
                <w:rFonts w:ascii="Times New Roman"/>
                <w:sz w:val="20"/>
              </w:rPr>
              <w:tab/>
            </w:r>
            <w:r>
              <w:rPr>
                <w:sz w:val="20"/>
              </w:rPr>
              <w:t>liefern und</w:t>
            </w:r>
            <w:r>
              <w:rPr>
                <w:spacing w:val="-9"/>
                <w:sz w:val="20"/>
              </w:rPr>
              <w:t> </w:t>
            </w:r>
            <w:r>
              <w:rPr>
                <w:sz w:val="20"/>
              </w:rPr>
              <w:t>montieren</w:t>
            </w:r>
          </w:p>
          <w:p>
            <w:pPr>
              <w:pStyle w:val="TableParagraph"/>
              <w:spacing w:before="10"/>
              <w:rPr>
                <w:sz w:val="25"/>
              </w:rPr>
            </w:pPr>
          </w:p>
          <w:p>
            <w:pPr>
              <w:pStyle w:val="TableParagraph"/>
              <w:spacing w:before="1"/>
              <w:ind w:left="69"/>
              <w:rPr>
                <w:sz w:val="20"/>
              </w:rPr>
            </w:pPr>
            <w:r>
              <w:rPr>
                <w:sz w:val="20"/>
              </w:rPr>
              <w:t>Preis auf Anfrage</w:t>
            </w:r>
          </w:p>
        </w:tc>
        <w:tc>
          <w:tcPr>
            <w:tcW w:w="751" w:type="dxa"/>
          </w:tcPr>
          <w:p>
            <w:pPr>
              <w:pStyle w:val="TableParagraph"/>
              <w:rPr>
                <w:rFonts w:ascii="Times New Roman"/>
                <w:sz w:val="20"/>
              </w:rPr>
            </w:pPr>
          </w:p>
        </w:tc>
        <w:tc>
          <w:tcPr>
            <w:tcW w:w="828" w:type="dxa"/>
          </w:tcPr>
          <w:p>
            <w:pPr>
              <w:pStyle w:val="TableParagraph"/>
              <w:rPr>
                <w:rFonts w:ascii="Times New Roman"/>
                <w:sz w:val="20"/>
              </w:rPr>
            </w:pPr>
          </w:p>
        </w:tc>
      </w:tr>
    </w:tbl>
    <w:p>
      <w:pPr>
        <w:spacing w:after="0"/>
        <w:rPr>
          <w:rFonts w:ascii="Times New Roman"/>
          <w:sz w:val="20"/>
        </w:rPr>
        <w:sectPr>
          <w:pgSz w:w="11900" w:h="16840"/>
          <w:pgMar w:header="286" w:footer="892" w:top="1620" w:bottom="1080" w:left="1080" w:right="440"/>
        </w:sectPr>
      </w:pPr>
    </w:p>
    <w:p>
      <w:pPr>
        <w:pStyle w:val="BodyText"/>
        <w:rPr>
          <w:sz w:val="16"/>
        </w:rPr>
      </w:pPr>
    </w:p>
    <w:tbl>
      <w:tblPr>
        <w:tblW w:w="0" w:type="auto"/>
        <w:jc w:val="left"/>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840"/>
        <w:gridCol w:w="6926"/>
        <w:gridCol w:w="751"/>
        <w:gridCol w:w="828"/>
      </w:tblGrid>
      <w:tr>
        <w:trPr>
          <w:trHeight w:val="450" w:hRule="atLeast"/>
        </w:trPr>
        <w:tc>
          <w:tcPr>
            <w:tcW w:w="9993" w:type="dxa"/>
            <w:gridSpan w:val="5"/>
          </w:tcPr>
          <w:p>
            <w:pPr>
              <w:pStyle w:val="TableParagraph"/>
              <w:ind w:left="69"/>
              <w:rPr>
                <w:b/>
                <w:sz w:val="24"/>
              </w:rPr>
            </w:pPr>
            <w:r>
              <w:rPr>
                <w:b/>
                <w:sz w:val="24"/>
              </w:rPr>
              <w:t>Leistungsverzeichnis Rohrbegleitheizung Frostschutz / Temperaturhaltung</w:t>
            </w:r>
          </w:p>
        </w:tc>
      </w:tr>
      <w:tr>
        <w:trPr>
          <w:trHeight w:val="426" w:hRule="atLeast"/>
        </w:trPr>
        <w:tc>
          <w:tcPr>
            <w:tcW w:w="648" w:type="dxa"/>
          </w:tcPr>
          <w:p>
            <w:pPr>
              <w:pStyle w:val="TableParagraph"/>
              <w:spacing w:line="227" w:lineRule="exact"/>
              <w:ind w:left="69"/>
              <w:rPr>
                <w:b/>
                <w:sz w:val="20"/>
              </w:rPr>
            </w:pPr>
            <w:r>
              <w:rPr>
                <w:b/>
                <w:sz w:val="20"/>
              </w:rPr>
              <w:t>Pos.</w:t>
            </w:r>
          </w:p>
        </w:tc>
        <w:tc>
          <w:tcPr>
            <w:tcW w:w="840" w:type="dxa"/>
          </w:tcPr>
          <w:p>
            <w:pPr>
              <w:pStyle w:val="TableParagraph"/>
              <w:spacing w:line="227" w:lineRule="exact"/>
              <w:ind w:left="69"/>
              <w:rPr>
                <w:b/>
                <w:sz w:val="20"/>
              </w:rPr>
            </w:pPr>
            <w:r>
              <w:rPr>
                <w:b/>
                <w:sz w:val="20"/>
              </w:rPr>
              <w:t>Menge</w:t>
            </w:r>
          </w:p>
        </w:tc>
        <w:tc>
          <w:tcPr>
            <w:tcW w:w="6926" w:type="dxa"/>
          </w:tcPr>
          <w:p>
            <w:pPr>
              <w:pStyle w:val="TableParagraph"/>
              <w:spacing w:line="227" w:lineRule="exact"/>
              <w:ind w:left="69"/>
              <w:rPr>
                <w:b/>
                <w:sz w:val="20"/>
              </w:rPr>
            </w:pPr>
            <w:r>
              <w:rPr>
                <w:b/>
                <w:sz w:val="20"/>
              </w:rPr>
              <w:t>Beschreibung</w:t>
            </w:r>
          </w:p>
        </w:tc>
        <w:tc>
          <w:tcPr>
            <w:tcW w:w="751" w:type="dxa"/>
          </w:tcPr>
          <w:p>
            <w:pPr>
              <w:pStyle w:val="TableParagraph"/>
              <w:spacing w:line="227" w:lineRule="exact"/>
              <w:ind w:left="69"/>
              <w:rPr>
                <w:b/>
                <w:sz w:val="20"/>
              </w:rPr>
            </w:pPr>
            <w:r>
              <w:rPr>
                <w:b/>
                <w:sz w:val="20"/>
              </w:rPr>
              <w:t>EP</w:t>
            </w:r>
          </w:p>
        </w:tc>
        <w:tc>
          <w:tcPr>
            <w:tcW w:w="828" w:type="dxa"/>
          </w:tcPr>
          <w:p>
            <w:pPr>
              <w:pStyle w:val="TableParagraph"/>
              <w:spacing w:line="227" w:lineRule="exact"/>
              <w:ind w:left="70"/>
              <w:rPr>
                <w:b/>
                <w:sz w:val="20"/>
              </w:rPr>
            </w:pPr>
            <w:r>
              <w:rPr>
                <w:b/>
                <w:sz w:val="20"/>
              </w:rPr>
              <w:t>GP</w:t>
            </w:r>
          </w:p>
        </w:tc>
      </w:tr>
      <w:tr>
        <w:trPr>
          <w:trHeight w:val="6081"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8"/>
              <w:rPr>
                <w:sz w:val="22"/>
              </w:rPr>
            </w:pPr>
          </w:p>
          <w:p>
            <w:pPr>
              <w:pStyle w:val="TableParagraph"/>
              <w:ind w:left="69"/>
              <w:jc w:val="both"/>
              <w:rPr>
                <w:b/>
                <w:sz w:val="20"/>
              </w:rPr>
            </w:pPr>
            <w:r>
              <w:rPr>
                <w:b/>
                <w:sz w:val="20"/>
              </w:rPr>
              <w:t>Schaltschränke für Frostschutz - VDS</w:t>
            </w:r>
          </w:p>
          <w:p>
            <w:pPr>
              <w:pStyle w:val="TableParagraph"/>
              <w:spacing w:line="276" w:lineRule="auto" w:before="36"/>
              <w:ind w:left="69" w:right="54"/>
              <w:jc w:val="both"/>
              <w:rPr>
                <w:sz w:val="20"/>
              </w:rPr>
            </w:pPr>
            <w:r>
              <w:rPr>
                <w:sz w:val="20"/>
              </w:rPr>
              <w:t>Stahlblechgehäuse, anschlussfertig verdrahtet und geprüft incl. Schaltplänen. Ausführung gemäß VDS Anforderung, bestückt mit Schaltgeräten wie folgt: Hauptschalter für Türeinbau, FI-Schutzschalter, Sicherungsautomaten, Hilfsschalter, Netzwächter, Drucktaster, Meldeleuchten für Betrieb und Störung, Schaltschützen, Zu- u. Abgangsklemmen, potentialfreie Sammelstörmeldung, Der Einbauplatz von elektronischen Temperaturreglern vom Typ CRE16DS gemäß der Anzahl an redundanten Heizkreisen ist vorgesehen. Regler müssen zusätzlich bestellt werden und sind nicht im Schaltschrankpreis enthalten.</w:t>
            </w:r>
          </w:p>
          <w:p>
            <w:pPr>
              <w:pStyle w:val="TableParagraph"/>
              <w:rPr>
                <w:sz w:val="23"/>
              </w:rPr>
            </w:pPr>
          </w:p>
          <w:p>
            <w:pPr>
              <w:pStyle w:val="TableParagraph"/>
              <w:tabs>
                <w:tab w:pos="2246" w:val="left" w:leader="none"/>
              </w:tabs>
              <w:spacing w:line="276" w:lineRule="auto"/>
              <w:ind w:left="69" w:right="385"/>
              <w:rPr>
                <w:sz w:val="20"/>
              </w:rPr>
            </w:pPr>
            <w:r>
              <w:rPr>
                <w:sz w:val="20"/>
              </w:rPr>
              <w:t>Nennspannung:</w:t>
            </w:r>
            <w:r>
              <w:rPr>
                <w:rFonts w:ascii="Times New Roman"/>
                <w:sz w:val="20"/>
              </w:rPr>
              <w:tab/>
            </w:r>
            <w:r>
              <w:rPr>
                <w:sz w:val="20"/>
              </w:rPr>
              <w:t>3-phasig an AC 230/400 V, 50 Hz, mit N und PE Schutzart:</w:t>
            </w:r>
            <w:r>
              <w:rPr>
                <w:rFonts w:ascii="Times New Roman"/>
                <w:sz w:val="20"/>
              </w:rPr>
              <w:tab/>
            </w:r>
            <w:r>
              <w:rPr>
                <w:sz w:val="20"/>
              </w:rPr>
              <w:t>IP 54 nach EN 60 529, IEC Publ. 529</w:t>
            </w:r>
          </w:p>
          <w:p>
            <w:pPr>
              <w:pStyle w:val="TableParagraph"/>
              <w:tabs>
                <w:tab w:pos="2258" w:val="left" w:leader="none"/>
              </w:tabs>
              <w:spacing w:before="2"/>
              <w:ind w:left="69"/>
              <w:rPr>
                <w:sz w:val="20"/>
              </w:rPr>
            </w:pPr>
            <w:r>
              <w:rPr>
                <w:sz w:val="20"/>
              </w:rPr>
              <w:t>Ausführung:</w:t>
            </w:r>
            <w:r>
              <w:rPr>
                <w:rFonts w:ascii="Times New Roman" w:hAnsi="Times New Roman"/>
                <w:sz w:val="20"/>
              </w:rPr>
              <w:tab/>
            </w:r>
            <w:r>
              <w:rPr>
                <w:sz w:val="20"/>
              </w:rPr>
              <w:t>nach VDE 0660 / VDS</w:t>
            </w:r>
            <w:r>
              <w:rPr>
                <w:spacing w:val="-5"/>
                <w:sz w:val="20"/>
              </w:rPr>
              <w:t> </w:t>
            </w:r>
            <w:r>
              <w:rPr>
                <w:sz w:val="20"/>
              </w:rPr>
              <w:t>Anforderungen</w:t>
            </w:r>
          </w:p>
          <w:p>
            <w:pPr>
              <w:pStyle w:val="TableParagraph"/>
              <w:tabs>
                <w:tab w:pos="2258" w:val="left" w:leader="none"/>
              </w:tabs>
              <w:spacing w:before="34"/>
              <w:ind w:left="69"/>
              <w:rPr>
                <w:sz w:val="20"/>
              </w:rPr>
            </w:pPr>
            <w:r>
              <w:rPr>
                <w:sz w:val="20"/>
              </w:rPr>
              <w:t>Farbe:</w:t>
            </w:r>
            <w:r>
              <w:rPr>
                <w:rFonts w:ascii="Times New Roman"/>
                <w:sz w:val="20"/>
              </w:rPr>
              <w:tab/>
            </w:r>
            <w:r>
              <w:rPr>
                <w:sz w:val="20"/>
              </w:rPr>
              <w:t>RAL -</w:t>
            </w:r>
            <w:r>
              <w:rPr>
                <w:spacing w:val="-2"/>
                <w:sz w:val="20"/>
              </w:rPr>
              <w:t> </w:t>
            </w:r>
            <w:r>
              <w:rPr>
                <w:sz w:val="20"/>
              </w:rPr>
              <w:t>grau</w:t>
            </w:r>
          </w:p>
          <w:p>
            <w:pPr>
              <w:pStyle w:val="TableParagraph"/>
              <w:spacing w:before="31"/>
              <w:ind w:left="69"/>
              <w:rPr>
                <w:sz w:val="20"/>
              </w:rPr>
            </w:pPr>
            <w:r>
              <w:rPr>
                <w:sz w:val="20"/>
              </w:rPr>
              <w:t>Anzahl redundanter HK</w:t>
            </w:r>
            <w:r>
              <w:rPr>
                <w:b/>
                <w:sz w:val="20"/>
              </w:rPr>
              <w:t>: xx </w:t>
            </w:r>
            <w:r>
              <w:rPr>
                <w:sz w:val="20"/>
              </w:rPr>
              <w:t>Stück</w:t>
            </w:r>
          </w:p>
          <w:p>
            <w:pPr>
              <w:pStyle w:val="TableParagraph"/>
              <w:rPr>
                <w:sz w:val="22"/>
              </w:rPr>
            </w:pPr>
          </w:p>
          <w:p>
            <w:pPr>
              <w:pStyle w:val="TableParagraph"/>
              <w:spacing w:before="3"/>
              <w:rPr>
                <w:sz w:val="27"/>
              </w:rPr>
            </w:pPr>
          </w:p>
          <w:p>
            <w:pPr>
              <w:pStyle w:val="TableParagraph"/>
              <w:tabs>
                <w:tab w:pos="2289" w:val="left" w:leader="none"/>
              </w:tabs>
              <w:spacing w:before="1"/>
              <w:ind w:left="69"/>
              <w:rPr>
                <w:sz w:val="20"/>
              </w:rPr>
            </w:pPr>
            <w:r>
              <w:rPr>
                <w:sz w:val="20"/>
              </w:rPr>
              <w:t>Fabrikat:</w:t>
            </w:r>
            <w:r>
              <w:rPr>
                <w:rFonts w:ascii="Times New Roman"/>
                <w:sz w:val="20"/>
              </w:rPr>
              <w:tab/>
            </w:r>
            <w:r>
              <w:rPr>
                <w:sz w:val="20"/>
              </w:rPr>
              <w:t>Quintex</w:t>
            </w:r>
          </w:p>
          <w:p>
            <w:pPr>
              <w:pStyle w:val="TableParagraph"/>
              <w:tabs>
                <w:tab w:pos="2356" w:val="left" w:leader="none"/>
                <w:tab w:pos="4975" w:val="left" w:leader="none"/>
              </w:tabs>
              <w:spacing w:before="34"/>
              <w:ind w:left="69"/>
              <w:rPr>
                <w:sz w:val="20"/>
              </w:rPr>
            </w:pPr>
            <w:r>
              <w:rPr>
                <w:sz w:val="20"/>
              </w:rPr>
              <w:t>Typ:</w:t>
            </w:r>
            <w:r>
              <w:rPr>
                <w:rFonts w:ascii="Times New Roman"/>
                <w:sz w:val="20"/>
              </w:rPr>
              <w:tab/>
            </w:r>
            <w:r>
              <w:rPr>
                <w:sz w:val="20"/>
              </w:rPr>
              <w:t>QX-S..</w:t>
            </w:r>
            <w:r>
              <w:rPr>
                <w:rFonts w:ascii="Times New Roman"/>
                <w:sz w:val="20"/>
              </w:rPr>
              <w:tab/>
            </w:r>
            <w:r>
              <w:rPr>
                <w:sz w:val="20"/>
              </w:rPr>
              <w:t>liefern und</w:t>
            </w:r>
            <w:r>
              <w:rPr>
                <w:spacing w:val="-4"/>
                <w:sz w:val="20"/>
              </w:rPr>
              <w:t> </w:t>
            </w:r>
            <w:r>
              <w:rPr>
                <w:sz w:val="20"/>
              </w:rPr>
              <w:t>montieren</w:t>
            </w:r>
          </w:p>
          <w:p>
            <w:pPr>
              <w:pStyle w:val="TableParagraph"/>
              <w:spacing w:before="10"/>
              <w:rPr>
                <w:sz w:val="25"/>
              </w:rPr>
            </w:pPr>
          </w:p>
          <w:p>
            <w:pPr>
              <w:pStyle w:val="TableParagraph"/>
              <w:ind w:left="69"/>
              <w:rPr>
                <w:sz w:val="20"/>
              </w:rPr>
            </w:pPr>
            <w:r>
              <w:rPr>
                <w:sz w:val="20"/>
              </w:rPr>
              <w:t>Preis auf Anfrage</w:t>
            </w:r>
          </w:p>
        </w:tc>
        <w:tc>
          <w:tcPr>
            <w:tcW w:w="751" w:type="dxa"/>
          </w:tcPr>
          <w:p>
            <w:pPr>
              <w:pStyle w:val="TableParagraph"/>
              <w:rPr>
                <w:rFonts w:ascii="Times New Roman"/>
                <w:sz w:val="20"/>
              </w:rPr>
            </w:pPr>
          </w:p>
        </w:tc>
        <w:tc>
          <w:tcPr>
            <w:tcW w:w="828" w:type="dxa"/>
          </w:tcPr>
          <w:p>
            <w:pPr>
              <w:pStyle w:val="TableParagraph"/>
              <w:rPr>
                <w:rFonts w:ascii="Times New Roman"/>
                <w:sz w:val="20"/>
              </w:rPr>
            </w:pPr>
          </w:p>
        </w:tc>
      </w:tr>
      <w:tr>
        <w:trPr>
          <w:trHeight w:val="3702"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10"/>
              <w:rPr>
                <w:sz w:val="22"/>
              </w:rPr>
            </w:pPr>
          </w:p>
          <w:p>
            <w:pPr>
              <w:pStyle w:val="TableParagraph"/>
              <w:ind w:left="69"/>
              <w:rPr>
                <w:b/>
                <w:sz w:val="20"/>
              </w:rPr>
            </w:pPr>
            <w:r>
              <w:rPr>
                <w:b/>
                <w:sz w:val="20"/>
              </w:rPr>
              <w:t>Ab- u. Inbetriebnahme gemäß Herstellervorgabe</w:t>
            </w:r>
          </w:p>
          <w:p>
            <w:pPr>
              <w:pStyle w:val="TableParagraph"/>
              <w:spacing w:before="1"/>
              <w:rPr>
                <w:sz w:val="26"/>
              </w:rPr>
            </w:pPr>
          </w:p>
          <w:p>
            <w:pPr>
              <w:pStyle w:val="TableParagraph"/>
              <w:spacing w:before="1"/>
              <w:ind w:left="69"/>
              <w:rPr>
                <w:sz w:val="20"/>
              </w:rPr>
            </w:pPr>
            <w:r>
              <w:rPr>
                <w:sz w:val="20"/>
              </w:rPr>
              <w:t>Folgende Prüfungen sind durchzuführen:</w:t>
            </w:r>
          </w:p>
          <w:p>
            <w:pPr>
              <w:pStyle w:val="TableParagraph"/>
              <w:spacing w:line="278" w:lineRule="auto" w:before="34"/>
              <w:ind w:left="69" w:right="2613"/>
              <w:rPr>
                <w:sz w:val="20"/>
              </w:rPr>
            </w:pPr>
            <w:r>
              <w:rPr>
                <w:sz w:val="20"/>
              </w:rPr>
              <w:t>Sicht- u. Funktionsprüfung für jeden Heizkreis Isolationsprüfung mit mind. 500V Prüfspannung</w:t>
            </w:r>
          </w:p>
          <w:p>
            <w:pPr>
              <w:pStyle w:val="TableParagraph"/>
              <w:spacing w:line="227" w:lineRule="exact"/>
              <w:ind w:left="69"/>
              <w:rPr>
                <w:sz w:val="20"/>
              </w:rPr>
            </w:pPr>
            <w:r>
              <w:rPr>
                <w:sz w:val="20"/>
              </w:rPr>
              <w:t>Einstellung der / des Regelgeräte(s) einschließlich Probebetrieb</w:t>
            </w:r>
          </w:p>
          <w:p>
            <w:pPr>
              <w:pStyle w:val="TableParagraph"/>
              <w:spacing w:before="10"/>
              <w:rPr>
                <w:sz w:val="25"/>
              </w:rPr>
            </w:pPr>
          </w:p>
          <w:p>
            <w:pPr>
              <w:pStyle w:val="TableParagraph"/>
              <w:spacing w:line="276" w:lineRule="auto"/>
              <w:ind w:left="69" w:right="1836" w:hanging="1"/>
              <w:rPr>
                <w:sz w:val="20"/>
              </w:rPr>
            </w:pPr>
            <w:r>
              <w:rPr>
                <w:sz w:val="20"/>
              </w:rPr>
              <w:t>Alle Heizreise sind einzeln zu prüfen und die Ergebnisse in einem Prüfprotokoll zu dokumentieren.</w:t>
            </w:r>
          </w:p>
          <w:p>
            <w:pPr>
              <w:pStyle w:val="TableParagraph"/>
              <w:spacing w:before="2"/>
              <w:ind w:left="69"/>
              <w:rPr>
                <w:sz w:val="20"/>
              </w:rPr>
            </w:pPr>
            <w:r>
              <w:rPr>
                <w:sz w:val="20"/>
              </w:rPr>
              <w:t>Vorzugsweise ist das Protokoll des Herstellers zu verwenden</w:t>
            </w:r>
          </w:p>
          <w:p>
            <w:pPr>
              <w:pStyle w:val="TableParagraph"/>
              <w:rPr>
                <w:sz w:val="22"/>
              </w:rPr>
            </w:pPr>
          </w:p>
          <w:p>
            <w:pPr>
              <w:pStyle w:val="TableParagraph"/>
              <w:spacing w:before="9"/>
              <w:rPr>
                <w:sz w:val="26"/>
              </w:rPr>
            </w:pPr>
          </w:p>
          <w:p>
            <w:pPr>
              <w:pStyle w:val="TableParagraph"/>
              <w:spacing w:before="1"/>
              <w:ind w:right="99"/>
              <w:jc w:val="right"/>
              <w:rPr>
                <w:sz w:val="20"/>
              </w:rPr>
            </w:pPr>
            <w:r>
              <w:rPr>
                <w:sz w:val="20"/>
              </w:rPr>
              <w:t>Pauschal je Heizkreis</w:t>
            </w:r>
          </w:p>
        </w:tc>
        <w:tc>
          <w:tcPr>
            <w:tcW w:w="751" w:type="dxa"/>
          </w:tcPr>
          <w:p>
            <w:pPr>
              <w:pStyle w:val="TableParagraph"/>
              <w:rPr>
                <w:rFonts w:ascii="Times New Roman"/>
                <w:sz w:val="20"/>
              </w:rPr>
            </w:pPr>
          </w:p>
        </w:tc>
        <w:tc>
          <w:tcPr>
            <w:tcW w:w="828" w:type="dxa"/>
          </w:tcPr>
          <w:p>
            <w:pPr>
              <w:pStyle w:val="TableParagraph"/>
              <w:rPr>
                <w:rFonts w:ascii="Times New Roman"/>
                <w:sz w:val="20"/>
              </w:rPr>
            </w:pPr>
          </w:p>
        </w:tc>
      </w:tr>
      <w:tr>
        <w:trPr>
          <w:trHeight w:val="2116" w:hRule="atLeast"/>
        </w:trPr>
        <w:tc>
          <w:tcPr>
            <w:tcW w:w="648" w:type="dxa"/>
          </w:tcPr>
          <w:p>
            <w:pPr>
              <w:pStyle w:val="TableParagraph"/>
              <w:rPr>
                <w:rFonts w:ascii="Times New Roman"/>
                <w:sz w:val="20"/>
              </w:rPr>
            </w:pPr>
          </w:p>
        </w:tc>
        <w:tc>
          <w:tcPr>
            <w:tcW w:w="840" w:type="dxa"/>
          </w:tcPr>
          <w:p>
            <w:pPr>
              <w:pStyle w:val="TableParagraph"/>
              <w:rPr>
                <w:rFonts w:ascii="Times New Roman"/>
                <w:sz w:val="20"/>
              </w:rPr>
            </w:pPr>
          </w:p>
        </w:tc>
        <w:tc>
          <w:tcPr>
            <w:tcW w:w="6926" w:type="dxa"/>
          </w:tcPr>
          <w:p>
            <w:pPr>
              <w:pStyle w:val="TableParagraph"/>
              <w:spacing w:before="10"/>
              <w:rPr>
                <w:sz w:val="22"/>
              </w:rPr>
            </w:pPr>
          </w:p>
          <w:p>
            <w:pPr>
              <w:pStyle w:val="TableParagraph"/>
              <w:ind w:left="69"/>
              <w:rPr>
                <w:b/>
                <w:sz w:val="20"/>
              </w:rPr>
            </w:pPr>
            <w:r>
              <w:rPr>
                <w:b/>
                <w:sz w:val="20"/>
              </w:rPr>
              <w:t>Werkskonfektionierung</w:t>
            </w:r>
          </w:p>
          <w:p>
            <w:pPr>
              <w:pStyle w:val="TableParagraph"/>
              <w:spacing w:before="1"/>
              <w:rPr>
                <w:sz w:val="26"/>
              </w:rPr>
            </w:pPr>
          </w:p>
          <w:p>
            <w:pPr>
              <w:pStyle w:val="TableParagraph"/>
              <w:spacing w:line="276" w:lineRule="auto" w:before="1"/>
              <w:ind w:left="69"/>
              <w:rPr>
                <w:sz w:val="20"/>
              </w:rPr>
            </w:pPr>
            <w:r>
              <w:rPr>
                <w:sz w:val="20"/>
              </w:rPr>
              <w:t>Preis je An- und Endabschluss zur Herstellung eines verlegefertigen Heizkreises, incl. Werksprüfprotokoll</w:t>
            </w:r>
          </w:p>
          <w:p>
            <w:pPr>
              <w:pStyle w:val="TableParagraph"/>
              <w:rPr>
                <w:sz w:val="23"/>
              </w:rPr>
            </w:pPr>
          </w:p>
          <w:p>
            <w:pPr>
              <w:pStyle w:val="TableParagraph"/>
              <w:spacing w:before="1"/>
              <w:ind w:right="156"/>
              <w:jc w:val="right"/>
              <w:rPr>
                <w:sz w:val="20"/>
              </w:rPr>
            </w:pPr>
            <w:r>
              <w:rPr>
                <w:sz w:val="20"/>
              </w:rPr>
              <w:t>Pauschal je Heizkreis</w:t>
            </w:r>
          </w:p>
        </w:tc>
        <w:tc>
          <w:tcPr>
            <w:tcW w:w="751" w:type="dxa"/>
          </w:tcPr>
          <w:p>
            <w:pPr>
              <w:pStyle w:val="TableParagraph"/>
              <w:rPr>
                <w:rFonts w:ascii="Times New Roman"/>
                <w:sz w:val="20"/>
              </w:rPr>
            </w:pPr>
          </w:p>
        </w:tc>
        <w:tc>
          <w:tcPr>
            <w:tcW w:w="828" w:type="dxa"/>
          </w:tcPr>
          <w:p>
            <w:pPr>
              <w:pStyle w:val="TableParagraph"/>
              <w:rPr>
                <w:rFonts w:ascii="Times New Roman"/>
                <w:sz w:val="20"/>
              </w:rPr>
            </w:pPr>
          </w:p>
        </w:tc>
      </w:tr>
    </w:tbl>
    <w:sectPr>
      <w:headerReference w:type="default" r:id="rId15"/>
      <w:footerReference w:type="default" r:id="rId16"/>
      <w:pgSz w:w="11900" w:h="16840"/>
      <w:pgMar w:header="286" w:footer="892" w:top="1620" w:bottom="1080" w:left="108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group style="position:absolute;margin-left:0pt;margin-top:781.560303pt;width:592.6pt;height:14.55pt;mso-position-horizontal-relative:page;mso-position-vertical-relative:page;z-index:-16325120" coordorigin="0,15631" coordsize="11852,291">
          <v:rect style="position:absolute;left:8560;top:15631;width:3291;height:291" filled="true" fillcolor="#f9e300" stroked="false">
            <v:fill type="solid"/>
          </v:rect>
          <v:rect style="position:absolute;left:0;top:15631;width:8561;height:291" filled="true" fillcolor="#0089c1" stroked="false">
            <v:fill type="solid"/>
          </v:rect>
          <w10:wrap type="none"/>
        </v:group>
      </w:pict>
    </w:r>
    <w:r>
      <w:rPr/>
      <w:pict>
        <v:shapetype id="_x0000_t202" o:spt="202" coordsize="21600,21600" path="m,l,21600r21600,l21600,xe">
          <v:stroke joinstyle="miter"/>
          <v:path gradientshapeok="t" o:connecttype="rect"/>
        </v:shapetype>
        <v:shape style="position:absolute;margin-left:472.276855pt;margin-top:782.400574pt;width:53.3pt;height:11pt;mso-position-horizontal-relative:page;mso-position-vertical-relative:page;z-index:-16324608" type="#_x0000_t202" filled="false" stroked="false">
          <v:textbox inset="0,0,0,0">
            <w:txbxContent>
              <w:p>
                <w:pPr>
                  <w:spacing w:before="15"/>
                  <w:ind w:left="20" w:right="0" w:firstLine="0"/>
                  <w:jc w:val="left"/>
                  <w:rPr>
                    <w:b/>
                    <w:sz w:val="16"/>
                  </w:rPr>
                </w:pPr>
                <w:r>
                  <w:rPr>
                    <w:sz w:val="16"/>
                  </w:rPr>
                  <w:t>Seite </w:t>
                </w:r>
                <w:r>
                  <w:rPr/>
                  <w:fldChar w:fldCharType="begin"/>
                </w:r>
                <w:r>
                  <w:rPr>
                    <w:b/>
                    <w:sz w:val="16"/>
                  </w:rPr>
                  <w:instrText> PAGE </w:instrText>
                </w:r>
                <w:r>
                  <w:rPr/>
                  <w:fldChar w:fldCharType="separate"/>
                </w:r>
                <w:r>
                  <w:rPr/>
                  <w:t>3</w:t>
                </w:r>
                <w:r>
                  <w:rPr/>
                  <w:fldChar w:fldCharType="end"/>
                </w:r>
                <w:r>
                  <w:rPr>
                    <w:b/>
                    <w:sz w:val="16"/>
                  </w:rPr>
                  <w:t> </w:t>
                </w:r>
                <w:r>
                  <w:rPr>
                    <w:sz w:val="16"/>
                  </w:rPr>
                  <w:t>von </w:t>
                </w:r>
                <w:r>
                  <w:rPr>
                    <w:b/>
                    <w:sz w:val="16"/>
                  </w:rPr>
                  <w:t>10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81.560303pt;width:592.6pt;height:14.55pt;mso-position-horizontal-relative:page;mso-position-vertical-relative:page;z-index:-16323072" coordorigin="0,15631" coordsize="11852,291">
          <v:rect style="position:absolute;left:8560;top:15631;width:3291;height:291" filled="true" fillcolor="#f9e300" stroked="false">
            <v:fill type="solid"/>
          </v:rect>
          <v:rect style="position:absolute;left:0;top:15631;width:8561;height:291" filled="true" fillcolor="#0089c1" stroked="false">
            <v:fill type="solid"/>
          </v:rect>
          <w10:wrap type="none"/>
        </v:group>
      </w:pict>
    </w:r>
    <w:r>
      <w:rPr/>
      <w:pict>
        <v:shape style="position:absolute;margin-left:467.837463pt;margin-top:782.400574pt;width:57.75pt;height:11pt;mso-position-horizontal-relative:page;mso-position-vertical-relative:page;z-index:-16322560" type="#_x0000_t202" filled="false" stroked="false">
          <v:textbox inset="0,0,0,0">
            <w:txbxContent>
              <w:p>
                <w:pPr>
                  <w:spacing w:before="15"/>
                  <w:ind w:left="20" w:right="0" w:firstLine="0"/>
                  <w:jc w:val="left"/>
                  <w:rPr>
                    <w:b/>
                    <w:sz w:val="16"/>
                  </w:rPr>
                </w:pPr>
                <w:r>
                  <w:rPr>
                    <w:sz w:val="16"/>
                  </w:rPr>
                  <w:t>Seite </w:t>
                </w:r>
                <w:r>
                  <w:rPr>
                    <w:b/>
                    <w:sz w:val="16"/>
                  </w:rPr>
                  <w:t>10 </w:t>
                </w:r>
                <w:r>
                  <w:rPr>
                    <w:sz w:val="16"/>
                  </w:rPr>
                  <w:t>von </w:t>
                </w:r>
                <w:r>
                  <w:rPr>
                    <w:b/>
                    <w:sz w:val="16"/>
                  </w:rPr>
                  <w:t>10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6990336">
          <wp:simplePos x="0" y="0"/>
          <wp:positionH relativeFrom="page">
            <wp:posOffset>5436108</wp:posOffset>
          </wp:positionH>
          <wp:positionV relativeFrom="page">
            <wp:posOffset>181366</wp:posOffset>
          </wp:positionV>
          <wp:extent cx="1850136" cy="676656"/>
          <wp:effectExtent l="0" t="0" r="0" b="0"/>
          <wp:wrapNone/>
          <wp:docPr id="1" name="image6.png"/>
          <wp:cNvGraphicFramePr>
            <a:graphicFrameLocks noChangeAspect="1"/>
          </wp:cNvGraphicFramePr>
          <a:graphic>
            <a:graphicData uri="http://schemas.openxmlformats.org/drawingml/2006/picture">
              <pic:pic>
                <pic:nvPicPr>
                  <pic:cNvPr id="2" name="image6.png"/>
                  <pic:cNvPicPr/>
                </pic:nvPicPr>
                <pic:blipFill>
                  <a:blip r:embed="rId1" cstate="print"/>
                  <a:stretch>
                    <a:fillRect/>
                  </a:stretch>
                </pic:blipFill>
                <pic:spPr>
                  <a:xfrm>
                    <a:off x="0" y="0"/>
                    <a:ext cx="1850136" cy="676656"/>
                  </a:xfrm>
                  <a:prstGeom prst="rect">
                    <a:avLst/>
                  </a:prstGeom>
                </pic:spPr>
              </pic:pic>
            </a:graphicData>
          </a:graphic>
        </wp:anchor>
      </w:drawing>
    </w:r>
    <w:r>
      <w:rPr/>
      <w:pict>
        <v:line style="position:absolute;mso-position-horizontal-relative:page;mso-position-vertical-relative:page;z-index:-16325632" from="59.279999pt,80.998421pt" to="562.559988pt,80.998421pt" stroked="true" strokeweight=".75pt" strokecolor="#000000">
          <v:stroke dashstyle="solid"/>
          <w10:wrap type="non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6992384">
          <wp:simplePos x="0" y="0"/>
          <wp:positionH relativeFrom="page">
            <wp:posOffset>5436108</wp:posOffset>
          </wp:positionH>
          <wp:positionV relativeFrom="page">
            <wp:posOffset>181366</wp:posOffset>
          </wp:positionV>
          <wp:extent cx="1850136" cy="676656"/>
          <wp:effectExtent l="0" t="0" r="0" b="0"/>
          <wp:wrapNone/>
          <wp:docPr id="3" name="image6.png"/>
          <wp:cNvGraphicFramePr>
            <a:graphicFrameLocks noChangeAspect="1"/>
          </wp:cNvGraphicFramePr>
          <a:graphic>
            <a:graphicData uri="http://schemas.openxmlformats.org/drawingml/2006/picture">
              <pic:pic>
                <pic:nvPicPr>
                  <pic:cNvPr id="4" name="image6.png"/>
                  <pic:cNvPicPr/>
                </pic:nvPicPr>
                <pic:blipFill>
                  <a:blip r:embed="rId1" cstate="print"/>
                  <a:stretch>
                    <a:fillRect/>
                  </a:stretch>
                </pic:blipFill>
                <pic:spPr>
                  <a:xfrm>
                    <a:off x="0" y="0"/>
                    <a:ext cx="1850136" cy="676656"/>
                  </a:xfrm>
                  <a:prstGeom prst="rect">
                    <a:avLst/>
                  </a:prstGeom>
                </pic:spPr>
              </pic:pic>
            </a:graphicData>
          </a:graphic>
        </wp:anchor>
      </w:drawing>
    </w:r>
    <w:r>
      <w:rPr/>
      <w:pict>
        <v:line style="position:absolute;mso-position-horizontal-relative:page;mso-position-vertical-relative:page;z-index:-16323584" from="59.279999pt,80.998421pt" to="562.559988pt,80.998421pt" stroked="true" strokeweight=".75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32" w:hanging="605"/>
      </w:pPr>
      <w:rPr>
        <w:rFonts w:hint="default" w:ascii="Wingdings" w:hAnsi="Wingdings" w:eastAsia="Wingdings" w:cs="Wingdings"/>
        <w:w w:val="99"/>
        <w:sz w:val="44"/>
        <w:szCs w:val="44"/>
        <w:lang w:val="de-DE" w:eastAsia="en-US" w:bidi="ar-SA"/>
      </w:rPr>
    </w:lvl>
    <w:lvl w:ilvl="1">
      <w:start w:val="0"/>
      <w:numFmt w:val="bullet"/>
      <w:lvlText w:val="•"/>
      <w:lvlJc w:val="left"/>
      <w:pPr>
        <w:ind w:left="1696" w:hanging="605"/>
      </w:pPr>
      <w:rPr>
        <w:rFonts w:hint="default"/>
        <w:lang w:val="de-DE" w:eastAsia="en-US" w:bidi="ar-SA"/>
      </w:rPr>
    </w:lvl>
    <w:lvl w:ilvl="2">
      <w:start w:val="0"/>
      <w:numFmt w:val="bullet"/>
      <w:lvlText w:val="•"/>
      <w:lvlJc w:val="left"/>
      <w:pPr>
        <w:ind w:left="2553" w:hanging="605"/>
      </w:pPr>
      <w:rPr>
        <w:rFonts w:hint="default"/>
        <w:lang w:val="de-DE" w:eastAsia="en-US" w:bidi="ar-SA"/>
      </w:rPr>
    </w:lvl>
    <w:lvl w:ilvl="3">
      <w:start w:val="0"/>
      <w:numFmt w:val="bullet"/>
      <w:lvlText w:val="•"/>
      <w:lvlJc w:val="left"/>
      <w:pPr>
        <w:ind w:left="3410" w:hanging="605"/>
      </w:pPr>
      <w:rPr>
        <w:rFonts w:hint="default"/>
        <w:lang w:val="de-DE" w:eastAsia="en-US" w:bidi="ar-SA"/>
      </w:rPr>
    </w:lvl>
    <w:lvl w:ilvl="4">
      <w:start w:val="0"/>
      <w:numFmt w:val="bullet"/>
      <w:lvlText w:val="•"/>
      <w:lvlJc w:val="left"/>
      <w:pPr>
        <w:ind w:left="4267" w:hanging="605"/>
      </w:pPr>
      <w:rPr>
        <w:rFonts w:hint="default"/>
        <w:lang w:val="de-DE" w:eastAsia="en-US" w:bidi="ar-SA"/>
      </w:rPr>
    </w:lvl>
    <w:lvl w:ilvl="5">
      <w:start w:val="0"/>
      <w:numFmt w:val="bullet"/>
      <w:lvlText w:val="•"/>
      <w:lvlJc w:val="left"/>
      <w:pPr>
        <w:ind w:left="5124" w:hanging="605"/>
      </w:pPr>
      <w:rPr>
        <w:rFonts w:hint="default"/>
        <w:lang w:val="de-DE" w:eastAsia="en-US" w:bidi="ar-SA"/>
      </w:rPr>
    </w:lvl>
    <w:lvl w:ilvl="6">
      <w:start w:val="0"/>
      <w:numFmt w:val="bullet"/>
      <w:lvlText w:val="•"/>
      <w:lvlJc w:val="left"/>
      <w:pPr>
        <w:ind w:left="5980" w:hanging="605"/>
      </w:pPr>
      <w:rPr>
        <w:rFonts w:hint="default"/>
        <w:lang w:val="de-DE" w:eastAsia="en-US" w:bidi="ar-SA"/>
      </w:rPr>
    </w:lvl>
    <w:lvl w:ilvl="7">
      <w:start w:val="0"/>
      <w:numFmt w:val="bullet"/>
      <w:lvlText w:val="•"/>
      <w:lvlJc w:val="left"/>
      <w:pPr>
        <w:ind w:left="6837" w:hanging="605"/>
      </w:pPr>
      <w:rPr>
        <w:rFonts w:hint="default"/>
        <w:lang w:val="de-DE" w:eastAsia="en-US" w:bidi="ar-SA"/>
      </w:rPr>
    </w:lvl>
    <w:lvl w:ilvl="8">
      <w:start w:val="0"/>
      <w:numFmt w:val="bullet"/>
      <w:lvlText w:val="•"/>
      <w:lvlJc w:val="left"/>
      <w:pPr>
        <w:ind w:left="7694" w:hanging="605"/>
      </w:pPr>
      <w:rPr>
        <w:rFonts w:hint="default"/>
        <w:lang w:val="de-DE" w:eastAsia="en-US" w:bidi="ar-SA"/>
      </w:rPr>
    </w:lvl>
  </w:abstractNum>
  <w:abstractNum w:abstractNumId="0">
    <w:multiLevelType w:val="hybridMultilevel"/>
    <w:lvl w:ilvl="0">
      <w:start w:val="0"/>
      <w:numFmt w:val="bullet"/>
      <w:lvlText w:val=""/>
      <w:lvlJc w:val="left"/>
      <w:pPr>
        <w:ind w:left="943" w:hanging="605"/>
      </w:pPr>
      <w:rPr>
        <w:rFonts w:hint="default" w:ascii="Wingdings" w:hAnsi="Wingdings" w:eastAsia="Wingdings" w:cs="Wingdings"/>
        <w:w w:val="99"/>
        <w:sz w:val="44"/>
        <w:szCs w:val="44"/>
        <w:lang w:val="de-DE" w:eastAsia="en-US" w:bidi="ar-SA"/>
      </w:rPr>
    </w:lvl>
    <w:lvl w:ilvl="1">
      <w:start w:val="0"/>
      <w:numFmt w:val="bullet"/>
      <w:lvlText w:val="•"/>
      <w:lvlJc w:val="left"/>
      <w:pPr>
        <w:ind w:left="1884" w:hanging="605"/>
      </w:pPr>
      <w:rPr>
        <w:rFonts w:hint="default"/>
        <w:lang w:val="de-DE" w:eastAsia="en-US" w:bidi="ar-SA"/>
      </w:rPr>
    </w:lvl>
    <w:lvl w:ilvl="2">
      <w:start w:val="0"/>
      <w:numFmt w:val="bullet"/>
      <w:lvlText w:val="•"/>
      <w:lvlJc w:val="left"/>
      <w:pPr>
        <w:ind w:left="2828" w:hanging="605"/>
      </w:pPr>
      <w:rPr>
        <w:rFonts w:hint="default"/>
        <w:lang w:val="de-DE" w:eastAsia="en-US" w:bidi="ar-SA"/>
      </w:rPr>
    </w:lvl>
    <w:lvl w:ilvl="3">
      <w:start w:val="0"/>
      <w:numFmt w:val="bullet"/>
      <w:lvlText w:val="•"/>
      <w:lvlJc w:val="left"/>
      <w:pPr>
        <w:ind w:left="3772" w:hanging="605"/>
      </w:pPr>
      <w:rPr>
        <w:rFonts w:hint="default"/>
        <w:lang w:val="de-DE" w:eastAsia="en-US" w:bidi="ar-SA"/>
      </w:rPr>
    </w:lvl>
    <w:lvl w:ilvl="4">
      <w:start w:val="0"/>
      <w:numFmt w:val="bullet"/>
      <w:lvlText w:val="•"/>
      <w:lvlJc w:val="left"/>
      <w:pPr>
        <w:ind w:left="4716" w:hanging="605"/>
      </w:pPr>
      <w:rPr>
        <w:rFonts w:hint="default"/>
        <w:lang w:val="de-DE" w:eastAsia="en-US" w:bidi="ar-SA"/>
      </w:rPr>
    </w:lvl>
    <w:lvl w:ilvl="5">
      <w:start w:val="0"/>
      <w:numFmt w:val="bullet"/>
      <w:lvlText w:val="•"/>
      <w:lvlJc w:val="left"/>
      <w:pPr>
        <w:ind w:left="5660" w:hanging="605"/>
      </w:pPr>
      <w:rPr>
        <w:rFonts w:hint="default"/>
        <w:lang w:val="de-DE" w:eastAsia="en-US" w:bidi="ar-SA"/>
      </w:rPr>
    </w:lvl>
    <w:lvl w:ilvl="6">
      <w:start w:val="0"/>
      <w:numFmt w:val="bullet"/>
      <w:lvlText w:val="•"/>
      <w:lvlJc w:val="left"/>
      <w:pPr>
        <w:ind w:left="6604" w:hanging="605"/>
      </w:pPr>
      <w:rPr>
        <w:rFonts w:hint="default"/>
        <w:lang w:val="de-DE" w:eastAsia="en-US" w:bidi="ar-SA"/>
      </w:rPr>
    </w:lvl>
    <w:lvl w:ilvl="7">
      <w:start w:val="0"/>
      <w:numFmt w:val="bullet"/>
      <w:lvlText w:val="•"/>
      <w:lvlJc w:val="left"/>
      <w:pPr>
        <w:ind w:left="7548" w:hanging="605"/>
      </w:pPr>
      <w:rPr>
        <w:rFonts w:hint="default"/>
        <w:lang w:val="de-DE" w:eastAsia="en-US" w:bidi="ar-SA"/>
      </w:rPr>
    </w:lvl>
    <w:lvl w:ilvl="8">
      <w:start w:val="0"/>
      <w:numFmt w:val="bullet"/>
      <w:lvlText w:val="•"/>
      <w:lvlJc w:val="left"/>
      <w:pPr>
        <w:ind w:left="8492" w:hanging="605"/>
      </w:pPr>
      <w:rPr>
        <w:rFonts w:hint="default"/>
        <w:lang w:val="de-DE"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en-US" w:bidi="ar-SA"/>
    </w:rPr>
  </w:style>
  <w:style w:styleId="BodyText" w:type="paragraph">
    <w:name w:val="Body Text"/>
    <w:basedOn w:val="Normal"/>
    <w:uiPriority w:val="1"/>
    <w:qFormat/>
    <w:pPr/>
    <w:rPr>
      <w:rFonts w:ascii="Arial" w:hAnsi="Arial" w:eastAsia="Arial" w:cs="Arial"/>
      <w:sz w:val="22"/>
      <w:szCs w:val="22"/>
      <w:lang w:val="de-DE" w:eastAsia="en-US" w:bidi="ar-SA"/>
    </w:rPr>
  </w:style>
  <w:style w:styleId="Heading1" w:type="paragraph">
    <w:name w:val="Heading 1"/>
    <w:basedOn w:val="Normal"/>
    <w:uiPriority w:val="1"/>
    <w:qFormat/>
    <w:pPr>
      <w:spacing w:before="85"/>
      <w:ind w:left="338"/>
      <w:outlineLvl w:val="1"/>
    </w:pPr>
    <w:rPr>
      <w:rFonts w:ascii="Arial" w:hAnsi="Arial" w:eastAsia="Arial" w:cs="Arial"/>
      <w:b/>
      <w:bCs/>
      <w:sz w:val="48"/>
      <w:szCs w:val="48"/>
      <w:lang w:val="de-DE" w:eastAsia="en-US" w:bidi="ar-SA"/>
    </w:rPr>
  </w:style>
  <w:style w:styleId="Heading2" w:type="paragraph">
    <w:name w:val="Heading 2"/>
    <w:basedOn w:val="Normal"/>
    <w:uiPriority w:val="1"/>
    <w:qFormat/>
    <w:pPr>
      <w:spacing w:before="85"/>
      <w:ind w:left="943" w:hanging="606"/>
      <w:outlineLvl w:val="2"/>
    </w:pPr>
    <w:rPr>
      <w:rFonts w:ascii="Arial" w:hAnsi="Arial" w:eastAsia="Arial" w:cs="Arial"/>
      <w:sz w:val="44"/>
      <w:szCs w:val="44"/>
      <w:lang w:val="de-DE" w:eastAsia="en-US" w:bidi="ar-SA"/>
    </w:rPr>
  </w:style>
  <w:style w:styleId="ListParagraph" w:type="paragraph">
    <w:name w:val="List Paragraph"/>
    <w:basedOn w:val="Normal"/>
    <w:uiPriority w:val="1"/>
    <w:qFormat/>
    <w:pPr>
      <w:spacing w:before="85"/>
      <w:ind w:left="943" w:hanging="606"/>
    </w:pPr>
    <w:rPr>
      <w:rFonts w:ascii="Arial" w:hAnsi="Arial" w:eastAsia="Arial" w:cs="Arial"/>
      <w:lang w:val="de-DE" w:eastAsia="en-US" w:bidi="ar-SA"/>
    </w:rPr>
  </w:style>
  <w:style w:styleId="TableParagraph" w:type="paragraph">
    <w:name w:val="Table Paragraph"/>
    <w:basedOn w:val="Normal"/>
    <w:uiPriority w:val="1"/>
    <w:qFormat/>
    <w:pPr/>
    <w:rPr>
      <w:rFonts w:ascii="Arial" w:hAnsi="Arial" w:eastAsia="Arial" w:cs="Arial"/>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quintex.eu/" TargetMode="External"/><Relationship Id="rId6" Type="http://schemas.openxmlformats.org/officeDocument/2006/relationships/hyperlink" Target="mailto:info@quintex.info"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image" Target="media/image7.png"/><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Peter.Volz</dc:creator>
  <dc:title>Microsoft Word - Ausschreibungstexte_Frostschutz_Haustechnik_2021</dc:title>
  <dcterms:created xsi:type="dcterms:W3CDTF">2021-01-11T10:53:59Z</dcterms:created>
  <dcterms:modified xsi:type="dcterms:W3CDTF">2021-01-11T10:53:59Z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PDF24 Creator</vt:lpwstr>
  </property>
  <property fmtid="{D5CDD505-2E9C-101B-9397-08002B2CF9AE}" pid="4" name="LastSaved">
    <vt:filetime>2021-01-11T00:00:00Z</vt:filetime>
  </property>
</Properties>
</file>